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7" w:rsidRDefault="003174C7" w:rsidP="003174C7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C7" w:rsidRDefault="003174C7" w:rsidP="003174C7">
      <w:pPr>
        <w:pStyle w:val="a3"/>
      </w:pPr>
      <w:r>
        <w:t>Администрация</w:t>
      </w:r>
    </w:p>
    <w:p w:rsidR="003174C7" w:rsidRDefault="003174C7" w:rsidP="003174C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3174C7" w:rsidRDefault="003174C7" w:rsidP="003174C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3174C7" w:rsidRDefault="003174C7" w:rsidP="003174C7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3174C7" w:rsidRDefault="003174C7" w:rsidP="003174C7"/>
    <w:p w:rsidR="003174C7" w:rsidRDefault="00787665" w:rsidP="003174C7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787665"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</w:pict>
      </w:r>
      <w:r w:rsidRPr="00787665"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</w:p>
    <w:p w:rsidR="003174C7" w:rsidRDefault="00E23F78" w:rsidP="003174C7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</w:t>
      </w:r>
      <w:r w:rsidR="003174C7">
        <w:rPr>
          <w:color w:val="000000"/>
          <w:sz w:val="28"/>
        </w:rPr>
        <w:t>25.09.2014г.                                                                             № 90-</w:t>
      </w:r>
      <w:r w:rsidR="003174C7">
        <w:rPr>
          <w:b/>
          <w:bCs/>
          <w:color w:val="000000"/>
          <w:sz w:val="32"/>
        </w:rPr>
        <w:t>р</w:t>
      </w:r>
    </w:p>
    <w:p w:rsidR="003174C7" w:rsidRDefault="003174C7" w:rsidP="003174C7"/>
    <w:p w:rsidR="003174C7" w:rsidRDefault="003174C7" w:rsidP="003174C7"/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bookmarkStart w:id="0" w:name="_GoBack"/>
      <w:r w:rsidRPr="00FE6E84">
        <w:rPr>
          <w:rFonts w:ascii="Times New Roman" w:hAnsi="Times New Roman" w:cs="Times New Roman"/>
          <w:bCs/>
          <w:smallCaps w:val="0"/>
          <w:color w:val="000000"/>
          <w:sz w:val="24"/>
          <w:szCs w:val="24"/>
        </w:rPr>
        <w:t xml:space="preserve">Об утверждении </w:t>
      </w:r>
      <w:hyperlink w:anchor="Par35" w:history="1">
        <w:proofErr w:type="gramStart"/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Положение</w:t>
        </w:r>
        <w:proofErr w:type="gramEnd"/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о проверке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достоверности и полноты сведений, 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представляемых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гражданами, претендующими 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на замещение должностей </w:t>
      </w: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муниципальной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службы в администрации Большемурашкинского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муниципального района муниципальными служащими, 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замещающими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 должности муниципальной службы в 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администрации Большемурашкинского,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муниципального района, и соблюдения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муниципальными служащими требований к служебному поведению.</w:t>
      </w:r>
    </w:p>
    <w:bookmarkEnd w:id="0"/>
    <w:p w:rsidR="003174C7" w:rsidRPr="00FE6E84" w:rsidRDefault="003174C7" w:rsidP="003174C7">
      <w:pPr>
        <w:pStyle w:val="ConsPlusNormal"/>
        <w:jc w:val="center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2C7ECD" w:rsidRPr="002C7ECD" w:rsidRDefault="002C7ECD" w:rsidP="002C7ECD">
      <w:pPr>
        <w:pStyle w:val="ConsPlusNormal"/>
        <w:ind w:firstLine="540"/>
        <w:jc w:val="both"/>
        <w:rPr>
          <w:rFonts w:ascii="Times New Roman" w:hAnsi="Times New Roman" w:cs="Times New Roman"/>
          <w:b/>
          <w:smallCaps w:val="0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В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соответствии с Федеральным </w:t>
      </w:r>
      <w:hyperlink r:id="rId5" w:history="1"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законом</w:t>
        </w:r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от 25.12.2008 № 273-ФЗ "О противодействии коррупции", </w:t>
      </w:r>
      <w:hyperlink r:id="rId6" w:history="1"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Указом</w:t>
        </w:r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Президента Российской Федерации от 21.09.2009 №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(в редакции Указа Президента РФ от 23.06.2014г № 453),</w:t>
      </w:r>
      <w:r w:rsidRPr="002C7ECD">
        <w:rPr>
          <w:rFonts w:ascii="Times New Roman" w:hAnsi="Times New Roman"/>
          <w:color w:val="000000" w:themeColor="text1"/>
          <w:szCs w:val="28"/>
        </w:rPr>
        <w:t xml:space="preserve"> </w:t>
      </w:r>
      <w:r w:rsidRPr="002C7ECD">
        <w:rPr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>протестом прокуратуры от 17.09.2014г</w:t>
      </w:r>
      <w:proofErr w:type="gramEnd"/>
      <w:r w:rsidRPr="002C7ECD">
        <w:rPr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 № 8-2-2014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в</w:t>
      </w:r>
      <w:r w:rsidR="003174C7"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целях обеспечения организации и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 Большемурашкинского  муниципального района, муниципальными служащими, замещающими должности муниципальной службы в администрации Большемурашкинского  муниципального района,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: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1. </w:t>
      </w: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Утвердить прилагаемое </w:t>
      </w:r>
      <w:hyperlink w:anchor="Par35" w:history="1"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Положение</w:t>
        </w:r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Большемурашкинского  муниципального района, муниципальными служащими, замещающими должности муниципальной службы в администрации Большемурашкинского  муниципального района, и соблюдения муниципальными служащими требований к служебному поведению.</w:t>
      </w:r>
      <w:proofErr w:type="gramEnd"/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2. Распоряжения администрации Большемурашкинского  муниципального района от 30.12.2011г. № 102-р, 28.06.2013г № 51-р,  04.07.2014г № 67-р отменить.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3. </w:t>
      </w: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Контроль за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tabs>
          <w:tab w:val="left" w:pos="7384"/>
        </w:tabs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Глава администрации района          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ab/>
      </w:r>
      <w:proofErr w:type="spell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В.В.Кокурин</w:t>
      </w:r>
      <w:proofErr w:type="spellEnd"/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2C7ECD">
      <w:pPr>
        <w:pStyle w:val="ConsPlusNormal"/>
        <w:jc w:val="right"/>
        <w:outlineLvl w:val="0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Утверждено</w:t>
      </w:r>
    </w:p>
    <w:p w:rsidR="003174C7" w:rsidRPr="00FE6E84" w:rsidRDefault="003174C7" w:rsidP="002C7ECD">
      <w:pPr>
        <w:pStyle w:val="ConsPlusNormal"/>
        <w:jc w:val="right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распоряжением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администрации</w:t>
      </w:r>
    </w:p>
    <w:p w:rsidR="003174C7" w:rsidRDefault="003174C7" w:rsidP="002C7ECD">
      <w:pPr>
        <w:pStyle w:val="ConsPlusNormal"/>
        <w:ind w:firstLine="540"/>
        <w:jc w:val="right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                                                                     Большемурашкинского </w:t>
      </w:r>
      <w:r w:rsidRPr="00D6524B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муниципального района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</w:t>
      </w:r>
    </w:p>
    <w:p w:rsidR="003174C7" w:rsidRDefault="003174C7" w:rsidP="002C7ECD">
      <w:pPr>
        <w:pStyle w:val="ConsPlusNormal"/>
        <w:ind w:firstLine="540"/>
        <w:jc w:val="right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                                                                                                 от   25.09.2014г. № 90-р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bookmarkStart w:id="1" w:name="Par35"/>
    <w:bookmarkEnd w:id="1"/>
    <w:p w:rsidR="003174C7" w:rsidRPr="00FE6E84" w:rsidRDefault="00787665" w:rsidP="003174C7">
      <w:pPr>
        <w:pStyle w:val="ConsPlusNormal"/>
        <w:ind w:firstLine="540"/>
        <w:jc w:val="center"/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fldChar w:fldCharType="begin"/>
      </w:r>
      <w:r w:rsidR="003174C7"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instrText xml:space="preserve">HYPERLINK \l Par35  </w:instrText>
      </w:r>
      <w:r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fldChar w:fldCharType="separate"/>
      </w:r>
      <w:proofErr w:type="gramStart"/>
      <w:r w:rsidR="003174C7"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t>Положение</w:t>
      </w:r>
      <w:r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fldChar w:fldCharType="end"/>
      </w:r>
      <w:r w:rsidR="003174C7"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t xml:space="preserve"> о проверке  достоверности и полноты сведений, представляемых гражданами, претендующими на замещение должностей муниципальной службы в администрации Большемурашкинского  муниципального района муниципальными служащими,</w:t>
      </w:r>
      <w:r w:rsidR="002C7ECD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t xml:space="preserve"> </w:t>
      </w:r>
      <w:r w:rsidR="003174C7"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t>замещающими  должности муниципальной службы в администрации Большемурашкинского,</w:t>
      </w:r>
      <w:r w:rsidR="002C7ECD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t xml:space="preserve"> </w:t>
      </w:r>
      <w:r w:rsidR="003174C7" w:rsidRPr="00FE6E84"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  <w:t>муниципального района, и соблюдения  муниципальными служащими требований к служебному поведению.</w:t>
      </w:r>
      <w:proofErr w:type="gramEnd"/>
    </w:p>
    <w:p w:rsidR="003174C7" w:rsidRPr="00FE6E84" w:rsidRDefault="003174C7" w:rsidP="003174C7">
      <w:pPr>
        <w:pStyle w:val="ConsPlusNormal"/>
        <w:jc w:val="center"/>
        <w:rPr>
          <w:rFonts w:ascii="Times New Roman" w:hAnsi="Times New Roman" w:cs="Times New Roman"/>
          <w:b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1. Настоящее Положение определяет порядок организации и осуществления проверки: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- достоверности и полноты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характера), представленных гражданами, поступающими на муниципальную службу в администрацию Большемурашкинского  муниципального района (далее - Администрация);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представленных муниципальными служащими Администрации по состоянию на конец отчетного периода;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-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законом</w:t>
        </w:r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от 25.12.2008 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№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2. Сведения о доходах, об имуществе и обязательствах имущественного характера, представленные гражданами, поступающими на муниципальную службу, и муниципальными служащими, занимающими должности муниципальной службы в администрации Большемурашкинского  муниципального района, относятся к конфиденциальной информации, если федеральными законами они не отнесены к сведениям, составляющим государственную </w:t>
      </w:r>
      <w:hyperlink r:id="rId8" w:history="1"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тайну</w:t>
        </w:r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3. Организация и осуществление проверки достоверности и полноты сведений, представляемых лицами, претендующими на замещение должностей муниципальной службы и замещающими должности муниципальной службы в Администрации, возлагается на  кадров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ую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у 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по письменному распоряжению главы Администрации.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4. Основанием для организации и осуществления проверки является достаточная информация, представленная в письменном виде в установленном порядке: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а) правоохранительными органами, налоговыми органами, органами местного самоуправления и их должностными лицами;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в) Общественной палатой Нижегородской области;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г) общероссийскими средствами массовой информации.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Анонимная информация о муниципальных служащих и гражданах, поступающих на муниципальную службу, не может служить основанием для проверки.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lastRenderedPageBreak/>
        <w:t>5.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6. Кадровая служба течение 2 рабочих дней </w:t>
      </w: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с даты принятия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главой Администрации решения о проведении проверки направляет письменное уведомление о начале проверки лицу, в отношении которого указанная проверка осуществляется. В уведомлении указывается также информация о том, какие сведения, представляемые муниципальным служащим в соответствии с настоящим Положением, подлежат проверке.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В случае обращения муниципального служащего в кадровую службу после получения уведомления с ним проводится беседа, в ходе которой ему даются необходимые разъяснения,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7. </w:t>
      </w: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Для организации и осуществления проверки достоверности и полноты сведений, представленных лицами, претендующими на замещение должностей муниципальной службы и замещающими должности муниципальной службы в Администрации, или организации проверки соблюдения муниципальными служащими требований к служебному поведению кадровая служба Администрации направляет запросы в соответствующие уполномоченные государственные органы, органы местного самоуправления, на предприятия, в учреждения, организации (далее - государственные органы и организации) об имеющихся у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них сведениях, касающихся вопросов проверки.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8. В ходе проверки кадровой службой исследуется и дается оценка: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представленных гражданином при поступлении на муниципальную службу в Администрацию.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за отчетный период и за два года, предшествующие отчетному периоду;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- соблюдения лицами, замещающими должности муниципальной службы в администрации,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установленные ограничения).</w:t>
      </w:r>
      <w:proofErr w:type="gramEnd"/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9. В процессе проведения проверки кадровая служба Администрации вправе: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а) проводить беседу с гражданином или муниципальным служащим;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, </w:t>
      </w:r>
      <w:proofErr w:type="gramStart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в Администрации должность муниципальной службы,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о соблюдении лицом, замещающим в Администрации должность муниципальной службы, установленных ограничений;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9" w:history="1"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законодательством</w:t>
        </w:r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 Российской Федерации о противодействии коррупции.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lastRenderedPageBreak/>
        <w:t>10. Муниципальный служащий вправе давать письменные пояснения в ходе проверки или по ее результатам, а также представлять дополнительные материалы и давать по ним пояснения в письменной форме. Указанные пояснения приобщаются к материалам проверки.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11.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 xml:space="preserve"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</w:t>
      </w:r>
      <w:hyperlink r:id="rId10" w:history="1">
        <w:r w:rsidRPr="00FE6E84">
          <w:rPr>
            <w:rFonts w:ascii="Times New Roman" w:hAnsi="Times New Roman" w:cs="Times New Roman"/>
            <w:smallCaps w:val="0"/>
            <w:color w:val="000000"/>
            <w:sz w:val="24"/>
            <w:szCs w:val="24"/>
          </w:rPr>
          <w:t>тайне</w:t>
        </w:r>
      </w:hyperlink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13. По результатам проверки руководитель кадровой службы Администрации представляет докладную записку главе Администрации с приложением документов для принятия соответствующего решения.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15. Глава администрации после ознакомления с результатами проведенной проверки принимает одно из следующих решений: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а) назначить гражданина на должность муниципальной службы;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б) отказать гражданину в назначении на должность муниципальной службы;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3174C7" w:rsidRPr="00FE6E84" w:rsidRDefault="003174C7" w:rsidP="003174C7">
      <w:pPr>
        <w:pStyle w:val="ConsPlusNormal"/>
        <w:ind w:firstLine="540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mallCaps w:val="0"/>
          <w:color w:val="000000"/>
          <w:sz w:val="24"/>
          <w:szCs w:val="24"/>
        </w:rPr>
        <w:t>6</w:t>
      </w:r>
      <w:r w:rsidRPr="00FE6E84">
        <w:rPr>
          <w:rFonts w:ascii="Times New Roman" w:hAnsi="Times New Roman" w:cs="Times New Roman"/>
          <w:smallCaps w:val="0"/>
          <w:color w:val="000000"/>
          <w:sz w:val="24"/>
          <w:szCs w:val="24"/>
        </w:rPr>
        <w:t>. По окончании проверки материалы проверки хранятся в кадровой службе Администрации, после чего передаются в архив в установленном порядке.</w:t>
      </w:r>
    </w:p>
    <w:p w:rsidR="003174C7" w:rsidRPr="00FE6E84" w:rsidRDefault="003174C7" w:rsidP="003174C7">
      <w:pPr>
        <w:pStyle w:val="ConsPlusNormal"/>
        <w:jc w:val="both"/>
        <w:rPr>
          <w:rFonts w:ascii="Times New Roman" w:hAnsi="Times New Roman" w:cs="Times New Roman"/>
          <w:smallCaps w:val="0"/>
          <w:color w:val="000000"/>
          <w:sz w:val="24"/>
          <w:szCs w:val="24"/>
        </w:rPr>
      </w:pPr>
    </w:p>
    <w:p w:rsidR="003174C7" w:rsidRPr="00FE6E84" w:rsidRDefault="003174C7" w:rsidP="003174C7">
      <w:pPr>
        <w:rPr>
          <w:smallCaps/>
          <w:color w:val="000000"/>
        </w:rPr>
      </w:pPr>
    </w:p>
    <w:p w:rsidR="00D42AED" w:rsidRDefault="00D42AED"/>
    <w:sectPr w:rsidR="00D42AED" w:rsidSect="003174C7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5BA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C7ECD"/>
    <w:rsid w:val="002D014B"/>
    <w:rsid w:val="00300C3D"/>
    <w:rsid w:val="003174C7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87665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445BA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23F78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4C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174C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7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74C7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3174C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74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1ECF4E09C115E93CD2CAB401C1FC055AB4929A42639299682ADBBVFCE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A1ECF4E09C115E93CD2CAB401C1FC05DAD4628A62464239EDBA1B9F9VDC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1ECF4E09C115E93CD2CAB401C1FC05DAE4426A42964239EDBA1B9F9DA1CC887A376BBF0106B87VEC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A1ECF4E09C115E93CD2CAB401C1FC05DAD4628A62464239EDBA1B9F9DA1CC887A376B8VFC2M" TargetMode="External"/><Relationship Id="rId10" Type="http://schemas.openxmlformats.org/officeDocument/2006/relationships/hyperlink" Target="consultantplus://offline/ref=35A1ECF4E09C115E93CD2CAB401C1FC055AB4929A42639299682ADBBFED543DF80EA7ABAF0106BV8C6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5A1ECF4E09C115E93CD2CAB401C1FC05DAD4628A62464239EDBA1B9F9DA1CC887A376BBVF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Admin</cp:lastModifiedBy>
  <cp:revision>4</cp:revision>
  <cp:lastPrinted>2014-10-09T11:46:00Z</cp:lastPrinted>
  <dcterms:created xsi:type="dcterms:W3CDTF">2014-10-09T11:45:00Z</dcterms:created>
  <dcterms:modified xsi:type="dcterms:W3CDTF">2014-10-10T07:37:00Z</dcterms:modified>
</cp:coreProperties>
</file>