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73" w:rsidRDefault="007C41F4" w:rsidP="009B5673">
      <w:pPr>
        <w:pStyle w:val="a3"/>
      </w:pPr>
      <w:r>
        <w:rPr>
          <w:noProof/>
        </w:rPr>
        <w:drawing>
          <wp:anchor distT="0" distB="0" distL="114300" distR="114300" simplePos="0" relativeHeight="251656704" behindDoc="0" locked="0" layoutInCell="1" allowOverlap="1" wp14:anchorId="0C88392C" wp14:editId="610604E1">
            <wp:simplePos x="0" y="0"/>
            <wp:positionH relativeFrom="column">
              <wp:posOffset>2783205</wp:posOffset>
            </wp:positionH>
            <wp:positionV relativeFrom="paragraph">
              <wp:posOffset>-284203</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9B5673" w:rsidRDefault="009B5673" w:rsidP="009B5673">
      <w:pPr>
        <w:pStyle w:val="a3"/>
      </w:pPr>
    </w:p>
    <w:p w:rsidR="009B5673" w:rsidRDefault="009B5673" w:rsidP="009B5673">
      <w:pPr>
        <w:pStyle w:val="a3"/>
      </w:pPr>
      <w:r>
        <w:t>Земское собрание</w:t>
      </w:r>
    </w:p>
    <w:p w:rsidR="009B5673" w:rsidRDefault="009B5673" w:rsidP="009B5673">
      <w:pPr>
        <w:spacing w:after="0" w:line="240" w:lineRule="auto"/>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9B5673" w:rsidRDefault="009B5673" w:rsidP="009B5673">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9B5673" w:rsidRDefault="009B5673" w:rsidP="009B5673">
      <w:pPr>
        <w:pStyle w:val="1"/>
        <w:rPr>
          <w:sz w:val="44"/>
          <w:szCs w:val="44"/>
        </w:rPr>
      </w:pPr>
      <w:r>
        <w:rPr>
          <w:sz w:val="44"/>
          <w:szCs w:val="44"/>
        </w:rPr>
        <w:t>Р Е Ш Е Н И Е</w:t>
      </w:r>
    </w:p>
    <w:p w:rsidR="00813149" w:rsidRDefault="009B5673" w:rsidP="00813149">
      <w:pPr>
        <w:shd w:val="clear" w:color="auto" w:fill="FFFFFF"/>
        <w:spacing w:before="298" w:line="240" w:lineRule="auto"/>
        <w:ind w:left="-567"/>
        <w:jc w:val="center"/>
        <w:rPr>
          <w:bCs/>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14:anchorId="4578092A" wp14:editId="29047497">
                <wp:simplePos x="0" y="0"/>
                <wp:positionH relativeFrom="column">
                  <wp:posOffset>-342900</wp:posOffset>
                </wp:positionH>
                <wp:positionV relativeFrom="paragraph">
                  <wp:posOffset>177165</wp:posOffset>
                </wp:positionV>
                <wp:extent cx="6553200" cy="0"/>
                <wp:effectExtent l="19050" t="24765"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HRak+pL&#10;AgAAWQQAAA4AAAAAAAAAAAAAAAAALgIAAGRycy9lMm9Eb2MueG1sUEsBAi0AFAAGAAgAAAAhALRv&#10;kGvbAAAACQEAAA8AAAAAAAAAAAAAAAAApQQAAGRycy9kb3ducmV2LnhtbFBLBQYAAAAABAAEAPMA&#10;AACtBQAAAAA=&#10;" strokeweight="3pt"/>
            </w:pict>
          </mc:Fallback>
        </mc:AlternateContent>
      </w:r>
      <w:r>
        <w:rPr>
          <w:noProof/>
          <w:sz w:val="24"/>
          <w:szCs w:val="24"/>
          <w:lang w:eastAsia="ru-RU"/>
        </w:rPr>
        <mc:AlternateContent>
          <mc:Choice Requires="wps">
            <w:drawing>
              <wp:anchor distT="0" distB="0" distL="114300" distR="114300" simplePos="0" relativeHeight="251658752" behindDoc="0" locked="0" layoutInCell="1" allowOverlap="1" wp14:anchorId="2AF980A6" wp14:editId="40C93832">
                <wp:simplePos x="0" y="0"/>
                <wp:positionH relativeFrom="column">
                  <wp:posOffset>-342900</wp:posOffset>
                </wp:positionH>
                <wp:positionV relativeFrom="paragraph">
                  <wp:posOffset>291465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"/>
            </w:pict>
          </mc:Fallback>
        </mc:AlternateContent>
      </w:r>
    </w:p>
    <w:p w:rsidR="009B5673" w:rsidRPr="0092131A" w:rsidRDefault="0092131A" w:rsidP="00813149">
      <w:pPr>
        <w:shd w:val="clear" w:color="auto" w:fill="FFFFFF"/>
        <w:spacing w:before="298" w:line="240" w:lineRule="auto"/>
        <w:ind w:left="-567"/>
        <w:jc w:val="center"/>
        <w:rPr>
          <w:rFonts w:ascii="Times New Roman" w:hAnsi="Times New Roman"/>
          <w:b/>
          <w:bCs/>
          <w:sz w:val="28"/>
          <w:szCs w:val="28"/>
        </w:rPr>
      </w:pPr>
      <w:r>
        <w:rPr>
          <w:rFonts w:ascii="Times New Roman" w:hAnsi="Times New Roman"/>
          <w:bCs/>
          <w:sz w:val="28"/>
          <w:szCs w:val="28"/>
        </w:rPr>
        <w:t xml:space="preserve">      </w:t>
      </w:r>
      <w:r w:rsidRPr="0092131A">
        <w:rPr>
          <w:rFonts w:ascii="Times New Roman" w:hAnsi="Times New Roman"/>
          <w:bCs/>
          <w:sz w:val="28"/>
          <w:szCs w:val="28"/>
        </w:rPr>
        <w:t xml:space="preserve">24.11.2016 </w:t>
      </w:r>
      <w:r w:rsidR="007C41F4" w:rsidRPr="0092131A">
        <w:rPr>
          <w:rFonts w:ascii="Times New Roman" w:hAnsi="Times New Roman"/>
          <w:bCs/>
          <w:sz w:val="28"/>
          <w:szCs w:val="28"/>
        </w:rPr>
        <w:t>г.</w:t>
      </w:r>
      <w:r w:rsidR="009B5673" w:rsidRPr="0092131A">
        <w:rPr>
          <w:rFonts w:ascii="Times New Roman" w:hAnsi="Times New Roman"/>
          <w:bCs/>
          <w:sz w:val="28"/>
          <w:szCs w:val="28"/>
        </w:rPr>
        <w:t xml:space="preserve">                                      </w:t>
      </w:r>
      <w:r>
        <w:rPr>
          <w:rFonts w:ascii="Times New Roman" w:hAnsi="Times New Roman"/>
          <w:bCs/>
          <w:sz w:val="28"/>
          <w:szCs w:val="28"/>
        </w:rPr>
        <w:t xml:space="preserve">   </w:t>
      </w:r>
      <w:r w:rsidR="009B5673" w:rsidRPr="0092131A">
        <w:rPr>
          <w:rFonts w:ascii="Times New Roman" w:hAnsi="Times New Roman"/>
          <w:bCs/>
          <w:sz w:val="28"/>
          <w:szCs w:val="28"/>
        </w:rPr>
        <w:t xml:space="preserve">                          </w:t>
      </w:r>
      <w:r w:rsidR="00F635F2" w:rsidRPr="0092131A">
        <w:rPr>
          <w:rFonts w:ascii="Times New Roman" w:hAnsi="Times New Roman"/>
          <w:bCs/>
          <w:sz w:val="28"/>
          <w:szCs w:val="28"/>
        </w:rPr>
        <w:t xml:space="preserve">                       </w:t>
      </w:r>
      <w:r w:rsidR="009B5673" w:rsidRPr="0092131A">
        <w:rPr>
          <w:rFonts w:ascii="Times New Roman" w:hAnsi="Times New Roman"/>
          <w:bCs/>
          <w:sz w:val="28"/>
          <w:szCs w:val="28"/>
        </w:rPr>
        <w:t xml:space="preserve">   </w:t>
      </w:r>
      <w:r w:rsidR="007C41F4" w:rsidRPr="0092131A">
        <w:rPr>
          <w:rFonts w:ascii="Times New Roman" w:hAnsi="Times New Roman"/>
          <w:bCs/>
          <w:sz w:val="28"/>
          <w:szCs w:val="28"/>
        </w:rPr>
        <w:t xml:space="preserve">№ </w:t>
      </w:r>
      <w:r w:rsidRPr="0092131A">
        <w:rPr>
          <w:rFonts w:ascii="Times New Roman" w:hAnsi="Times New Roman"/>
          <w:bCs/>
          <w:sz w:val="28"/>
          <w:szCs w:val="28"/>
        </w:rPr>
        <w:t>77</w:t>
      </w:r>
    </w:p>
    <w:p w:rsidR="009A26EF" w:rsidRDefault="009B5673" w:rsidP="007C41F4">
      <w:pPr>
        <w:spacing w:after="0" w:line="240" w:lineRule="atLeast"/>
        <w:jc w:val="center"/>
        <w:rPr>
          <w:rFonts w:ascii="Times New Roman" w:hAnsi="Times New Roman"/>
          <w:b/>
          <w:bCs/>
          <w:sz w:val="28"/>
          <w:szCs w:val="28"/>
        </w:rPr>
      </w:pPr>
      <w:r>
        <w:rPr>
          <w:rFonts w:ascii="Times New Roman" w:hAnsi="Times New Roman"/>
          <w:b/>
          <w:bCs/>
          <w:sz w:val="28"/>
          <w:szCs w:val="28"/>
        </w:rPr>
        <w:t>О внесении изменений в Положение</w:t>
      </w:r>
    </w:p>
    <w:p w:rsidR="009B5673" w:rsidRDefault="009B5673" w:rsidP="007C41F4">
      <w:pPr>
        <w:spacing w:after="0" w:line="240" w:lineRule="atLeast"/>
        <w:jc w:val="center"/>
        <w:rPr>
          <w:rFonts w:ascii="Times New Roman" w:hAnsi="Times New Roman"/>
          <w:b/>
          <w:bCs/>
          <w:sz w:val="28"/>
          <w:szCs w:val="28"/>
        </w:rPr>
      </w:pPr>
      <w:r>
        <w:rPr>
          <w:rFonts w:ascii="Times New Roman" w:hAnsi="Times New Roman"/>
          <w:b/>
          <w:bCs/>
          <w:sz w:val="28"/>
          <w:szCs w:val="28"/>
        </w:rPr>
        <w:t xml:space="preserve"> о межбюджетных отношениях в Большемурашкинском муниципальном районе Нижегородской области </w:t>
      </w:r>
    </w:p>
    <w:p w:rsidR="009A26EF" w:rsidRDefault="009A26EF" w:rsidP="007C41F4">
      <w:pPr>
        <w:spacing w:after="0" w:line="240" w:lineRule="atLeast"/>
        <w:jc w:val="center"/>
        <w:rPr>
          <w:rFonts w:ascii="Times New Roman" w:hAnsi="Times New Roman"/>
          <w:b/>
          <w:bCs/>
          <w:sz w:val="28"/>
          <w:szCs w:val="28"/>
        </w:rPr>
      </w:pPr>
    </w:p>
    <w:p w:rsidR="009A26EF" w:rsidRDefault="009B5673" w:rsidP="007C41F4">
      <w:pPr>
        <w:pStyle w:val="ConsNormal"/>
        <w:spacing w:line="240" w:lineRule="atLeast"/>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 целях приведения бюджетного законодательства Большемурашкинского муниципального района в соответствие с </w:t>
      </w:r>
      <w:r w:rsidR="009A26EF">
        <w:rPr>
          <w:rFonts w:ascii="Times New Roman" w:hAnsi="Times New Roman" w:cs="Times New Roman"/>
          <w:bCs/>
          <w:sz w:val="28"/>
          <w:szCs w:val="28"/>
        </w:rPr>
        <w:t xml:space="preserve">проектом изменений в Закон Нижегородской области « О межбюджетных отношениях в Нижегородской области»  </w:t>
      </w:r>
      <w:r>
        <w:rPr>
          <w:rFonts w:ascii="Times New Roman" w:hAnsi="Times New Roman" w:cs="Times New Roman"/>
          <w:bCs/>
          <w:sz w:val="28"/>
          <w:szCs w:val="28"/>
        </w:rPr>
        <w:t xml:space="preserve">Земское собрание Большемурашкинского муниципального района </w:t>
      </w:r>
    </w:p>
    <w:p w:rsidR="009B5673" w:rsidRDefault="009B5673" w:rsidP="007C41F4">
      <w:pPr>
        <w:pStyle w:val="ConsNormal"/>
        <w:spacing w:line="240" w:lineRule="atLeast"/>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р е ш и л о</w:t>
      </w:r>
      <w:r>
        <w:rPr>
          <w:rFonts w:ascii="Times New Roman" w:hAnsi="Times New Roman" w:cs="Times New Roman"/>
          <w:bCs/>
          <w:sz w:val="28"/>
          <w:szCs w:val="28"/>
        </w:rPr>
        <w:t>:</w:t>
      </w:r>
    </w:p>
    <w:p w:rsidR="00813149" w:rsidRDefault="009B5673"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9B5673">
        <w:rPr>
          <w:rFonts w:ascii="Times New Roman" w:hAnsi="Times New Roman" w:cs="Times New Roman"/>
          <w:sz w:val="28"/>
          <w:szCs w:val="28"/>
        </w:rPr>
        <w:t>.</w:t>
      </w:r>
      <w:r w:rsidR="009A26EF">
        <w:rPr>
          <w:rFonts w:ascii="Times New Roman" w:hAnsi="Times New Roman" w:cs="Times New Roman"/>
          <w:sz w:val="28"/>
          <w:szCs w:val="28"/>
        </w:rPr>
        <w:t>Внести в Положение о межбюджетных отношениях в Большемурашкинском муниципальном районе Нижегородской области , утвержденное решением Земского собрания Большемурашкинского муниципального района Нижегородской области от 25.10.2011 г. № 60</w:t>
      </w:r>
      <w:r w:rsidR="0005073D">
        <w:rPr>
          <w:rFonts w:ascii="Times New Roman" w:hAnsi="Times New Roman" w:cs="Times New Roman"/>
          <w:sz w:val="28"/>
          <w:szCs w:val="28"/>
        </w:rPr>
        <w:t xml:space="preserve"> </w:t>
      </w:r>
      <w:r w:rsidR="009A26EF">
        <w:rPr>
          <w:rFonts w:ascii="Times New Roman" w:hAnsi="Times New Roman" w:cs="Times New Roman"/>
          <w:sz w:val="28"/>
          <w:szCs w:val="28"/>
        </w:rPr>
        <w:t>(</w:t>
      </w:r>
      <w:r w:rsidRPr="009B5673">
        <w:rPr>
          <w:rFonts w:ascii="Times New Roman" w:hAnsi="Times New Roman" w:cs="Times New Roman"/>
          <w:sz w:val="28"/>
          <w:szCs w:val="28"/>
        </w:rPr>
        <w:t xml:space="preserve"> с изменениями , внесенными решениями </w:t>
      </w:r>
      <w:r>
        <w:rPr>
          <w:rFonts w:ascii="Times New Roman" w:hAnsi="Times New Roman" w:cs="Times New Roman"/>
          <w:sz w:val="28"/>
          <w:szCs w:val="28"/>
        </w:rPr>
        <w:t xml:space="preserve"> Земского собрания </w:t>
      </w:r>
      <w:r w:rsidRPr="009B5673">
        <w:rPr>
          <w:rFonts w:ascii="Times New Roman" w:hAnsi="Times New Roman" w:cs="Times New Roman"/>
          <w:sz w:val="28"/>
          <w:szCs w:val="28"/>
        </w:rPr>
        <w:t>от 2</w:t>
      </w:r>
      <w:r>
        <w:rPr>
          <w:rFonts w:ascii="Times New Roman" w:hAnsi="Times New Roman" w:cs="Times New Roman"/>
          <w:sz w:val="28"/>
          <w:szCs w:val="28"/>
        </w:rPr>
        <w:t>6</w:t>
      </w:r>
      <w:r w:rsidRPr="009B5673">
        <w:rPr>
          <w:rFonts w:ascii="Times New Roman" w:hAnsi="Times New Roman" w:cs="Times New Roman"/>
          <w:sz w:val="28"/>
          <w:szCs w:val="28"/>
        </w:rPr>
        <w:t>.</w:t>
      </w:r>
      <w:r>
        <w:rPr>
          <w:rFonts w:ascii="Times New Roman" w:hAnsi="Times New Roman" w:cs="Times New Roman"/>
          <w:sz w:val="28"/>
          <w:szCs w:val="28"/>
        </w:rPr>
        <w:t>04</w:t>
      </w:r>
      <w:r w:rsidRPr="009B5673">
        <w:rPr>
          <w:rFonts w:ascii="Times New Roman" w:hAnsi="Times New Roman" w:cs="Times New Roman"/>
          <w:sz w:val="28"/>
          <w:szCs w:val="28"/>
        </w:rPr>
        <w:t>.201</w:t>
      </w:r>
      <w:r>
        <w:rPr>
          <w:rFonts w:ascii="Times New Roman" w:hAnsi="Times New Roman" w:cs="Times New Roman"/>
          <w:sz w:val="28"/>
          <w:szCs w:val="28"/>
        </w:rPr>
        <w:t>2</w:t>
      </w:r>
      <w:r w:rsidRPr="009B5673">
        <w:rPr>
          <w:rFonts w:ascii="Times New Roman" w:hAnsi="Times New Roman" w:cs="Times New Roman"/>
          <w:sz w:val="28"/>
          <w:szCs w:val="28"/>
        </w:rPr>
        <w:t xml:space="preserve"> г.№ </w:t>
      </w:r>
      <w:r>
        <w:rPr>
          <w:rFonts w:ascii="Times New Roman" w:hAnsi="Times New Roman" w:cs="Times New Roman"/>
          <w:sz w:val="28"/>
          <w:szCs w:val="28"/>
        </w:rPr>
        <w:t>23</w:t>
      </w:r>
      <w:r w:rsidRPr="009B5673">
        <w:rPr>
          <w:rFonts w:ascii="Times New Roman" w:hAnsi="Times New Roman" w:cs="Times New Roman"/>
          <w:sz w:val="28"/>
          <w:szCs w:val="28"/>
        </w:rPr>
        <w:t>, от 29.</w:t>
      </w:r>
      <w:r>
        <w:rPr>
          <w:rFonts w:ascii="Times New Roman" w:hAnsi="Times New Roman" w:cs="Times New Roman"/>
          <w:sz w:val="28"/>
          <w:szCs w:val="28"/>
        </w:rPr>
        <w:t>11.</w:t>
      </w:r>
      <w:r w:rsidRPr="009B5673">
        <w:rPr>
          <w:rFonts w:ascii="Times New Roman" w:hAnsi="Times New Roman" w:cs="Times New Roman"/>
          <w:sz w:val="28"/>
          <w:szCs w:val="28"/>
        </w:rPr>
        <w:t>201</w:t>
      </w:r>
      <w:r>
        <w:rPr>
          <w:rFonts w:ascii="Times New Roman" w:hAnsi="Times New Roman" w:cs="Times New Roman"/>
          <w:sz w:val="28"/>
          <w:szCs w:val="28"/>
        </w:rPr>
        <w:t>2</w:t>
      </w:r>
      <w:r w:rsidRPr="009B5673">
        <w:rPr>
          <w:rFonts w:ascii="Times New Roman" w:hAnsi="Times New Roman" w:cs="Times New Roman"/>
          <w:sz w:val="28"/>
          <w:szCs w:val="28"/>
        </w:rPr>
        <w:t xml:space="preserve"> г.№ </w:t>
      </w:r>
      <w:r>
        <w:rPr>
          <w:rFonts w:ascii="Times New Roman" w:hAnsi="Times New Roman" w:cs="Times New Roman"/>
          <w:sz w:val="28"/>
          <w:szCs w:val="28"/>
        </w:rPr>
        <w:t>87,от 29.11.2013 г. № 74, от 24.11.2014 г. № 13</w:t>
      </w:r>
      <w:r w:rsidR="00813149">
        <w:rPr>
          <w:rFonts w:ascii="Times New Roman" w:hAnsi="Times New Roman" w:cs="Times New Roman"/>
          <w:sz w:val="28"/>
          <w:szCs w:val="28"/>
        </w:rPr>
        <w:t>, от 14.12.2015 г. № 80</w:t>
      </w:r>
      <w:r>
        <w:rPr>
          <w:rFonts w:ascii="Times New Roman" w:hAnsi="Times New Roman" w:cs="Times New Roman"/>
          <w:sz w:val="28"/>
          <w:szCs w:val="28"/>
        </w:rPr>
        <w:t>)</w:t>
      </w:r>
      <w:r w:rsidR="00813149">
        <w:rPr>
          <w:rFonts w:ascii="Times New Roman" w:hAnsi="Times New Roman" w:cs="Times New Roman"/>
          <w:sz w:val="28"/>
          <w:szCs w:val="28"/>
        </w:rPr>
        <w:t xml:space="preserve"> следующие изменения :</w:t>
      </w:r>
      <w:r w:rsidRPr="009B5673">
        <w:rPr>
          <w:rFonts w:ascii="Times New Roman" w:hAnsi="Times New Roman" w:cs="Times New Roman"/>
          <w:sz w:val="28"/>
          <w:szCs w:val="28"/>
        </w:rPr>
        <w:t xml:space="preserve"> </w:t>
      </w:r>
    </w:p>
    <w:p w:rsidR="00BF6C63" w:rsidRDefault="00BF6C63"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1.1. дополнить Положение статьей 7.1. следующего содержания :</w:t>
      </w:r>
    </w:p>
    <w:p w:rsidR="00BF6C63" w:rsidRDefault="00BF6C63"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«Статья 7.1. Иные межбюджетные трансферты на поддержку мер по обеспечению сбалансированности бюджетов поселений </w:t>
      </w:r>
    </w:p>
    <w:p w:rsidR="00BF3A8B" w:rsidRPr="00BF3A8B" w:rsidRDefault="00BF3A8B" w:rsidP="007C41F4">
      <w:pPr>
        <w:pStyle w:val="ConsPlusNormal"/>
        <w:spacing w:line="240" w:lineRule="atLeast"/>
        <w:ind w:firstLine="540"/>
        <w:jc w:val="both"/>
        <w:rPr>
          <w:rFonts w:ascii="Times New Roman" w:hAnsi="Times New Roman" w:cs="Times New Roman"/>
          <w:sz w:val="28"/>
          <w:szCs w:val="28"/>
        </w:rPr>
      </w:pPr>
      <w:r w:rsidRPr="00BF3A8B">
        <w:rPr>
          <w:rFonts w:ascii="Times New Roman" w:hAnsi="Times New Roman" w:cs="Times New Roman"/>
          <w:sz w:val="28"/>
          <w:szCs w:val="28"/>
        </w:rPr>
        <w:t xml:space="preserve">1. </w:t>
      </w:r>
      <w:r>
        <w:rPr>
          <w:rFonts w:ascii="Times New Roman" w:hAnsi="Times New Roman" w:cs="Times New Roman"/>
          <w:sz w:val="28"/>
          <w:szCs w:val="28"/>
        </w:rPr>
        <w:t>Иные межбюджетные трансферты</w:t>
      </w:r>
      <w:r w:rsidRPr="00BF3A8B">
        <w:rPr>
          <w:rFonts w:ascii="Times New Roman" w:hAnsi="Times New Roman" w:cs="Times New Roman"/>
          <w:sz w:val="28"/>
          <w:szCs w:val="28"/>
        </w:rPr>
        <w:t xml:space="preserve"> на поддержку мер по обеспечению сбалансированности бюджетов </w:t>
      </w:r>
      <w:r>
        <w:rPr>
          <w:rFonts w:ascii="Times New Roman" w:hAnsi="Times New Roman" w:cs="Times New Roman"/>
          <w:sz w:val="28"/>
          <w:szCs w:val="28"/>
        </w:rPr>
        <w:t xml:space="preserve"> поселений</w:t>
      </w:r>
      <w:r w:rsidRPr="00BF3A8B">
        <w:rPr>
          <w:rFonts w:ascii="Times New Roman" w:hAnsi="Times New Roman" w:cs="Times New Roman"/>
          <w:sz w:val="28"/>
          <w:szCs w:val="28"/>
        </w:rPr>
        <w:t xml:space="preserve"> могут предусматриваться в бюджетных ассигнованиях </w:t>
      </w:r>
      <w:r>
        <w:rPr>
          <w:rFonts w:ascii="Times New Roman" w:hAnsi="Times New Roman" w:cs="Times New Roman"/>
          <w:sz w:val="28"/>
          <w:szCs w:val="28"/>
        </w:rPr>
        <w:t>районного</w:t>
      </w:r>
      <w:r w:rsidRPr="00BF3A8B">
        <w:rPr>
          <w:rFonts w:ascii="Times New Roman" w:hAnsi="Times New Roman" w:cs="Times New Roman"/>
          <w:sz w:val="28"/>
          <w:szCs w:val="28"/>
        </w:rPr>
        <w:t xml:space="preserve"> бюджета в целях обеспечения сбалансированности бюджетов </w:t>
      </w:r>
      <w:r>
        <w:rPr>
          <w:rFonts w:ascii="Times New Roman" w:hAnsi="Times New Roman" w:cs="Times New Roman"/>
          <w:sz w:val="28"/>
          <w:szCs w:val="28"/>
        </w:rPr>
        <w:t>поселений , входящих в состав Большемурашкинского муниципального района.</w:t>
      </w:r>
    </w:p>
    <w:p w:rsidR="00BF3A8B" w:rsidRPr="00BF3A8B" w:rsidRDefault="00BF3A8B" w:rsidP="007C41F4">
      <w:pPr>
        <w:pStyle w:val="ConsPlusNormal"/>
        <w:spacing w:line="240" w:lineRule="atLeast"/>
        <w:ind w:firstLine="540"/>
        <w:jc w:val="both"/>
        <w:rPr>
          <w:rFonts w:ascii="Times New Roman" w:hAnsi="Times New Roman" w:cs="Times New Roman"/>
          <w:sz w:val="28"/>
          <w:szCs w:val="28"/>
        </w:rPr>
      </w:pPr>
      <w:r w:rsidRPr="00BF3A8B">
        <w:rPr>
          <w:rFonts w:ascii="Times New Roman" w:hAnsi="Times New Roman" w:cs="Times New Roman"/>
          <w:sz w:val="28"/>
          <w:szCs w:val="28"/>
        </w:rPr>
        <w:t xml:space="preserve">2. Размер </w:t>
      </w:r>
      <w:r>
        <w:rPr>
          <w:rFonts w:ascii="Times New Roman" w:hAnsi="Times New Roman" w:cs="Times New Roman"/>
          <w:sz w:val="28"/>
          <w:szCs w:val="28"/>
        </w:rPr>
        <w:t>иных межбюджетных трансфертов</w:t>
      </w:r>
      <w:r w:rsidRPr="00BF3A8B">
        <w:rPr>
          <w:rFonts w:ascii="Times New Roman" w:hAnsi="Times New Roman" w:cs="Times New Roman"/>
          <w:sz w:val="28"/>
          <w:szCs w:val="28"/>
        </w:rPr>
        <w:t xml:space="preserve"> на поддержку мер по обеспечению сбалансированности бюджетов </w:t>
      </w:r>
      <w:r>
        <w:rPr>
          <w:rFonts w:ascii="Times New Roman" w:hAnsi="Times New Roman" w:cs="Times New Roman"/>
          <w:sz w:val="28"/>
          <w:szCs w:val="28"/>
        </w:rPr>
        <w:t>поселений</w:t>
      </w:r>
      <w:r w:rsidRPr="00BF3A8B">
        <w:rPr>
          <w:rFonts w:ascii="Times New Roman" w:hAnsi="Times New Roman" w:cs="Times New Roman"/>
          <w:sz w:val="28"/>
          <w:szCs w:val="28"/>
        </w:rPr>
        <w:t xml:space="preserve">, а также </w:t>
      </w:r>
      <w:hyperlink w:anchor="Par841" w:tooltip="ПОРЯДОК" w:history="1">
        <w:r w:rsidRPr="00BF3A8B">
          <w:rPr>
            <w:rFonts w:ascii="Times New Roman" w:hAnsi="Times New Roman" w:cs="Times New Roman"/>
            <w:sz w:val="28"/>
            <w:szCs w:val="28"/>
          </w:rPr>
          <w:t>порядок</w:t>
        </w:r>
      </w:hyperlink>
      <w:r w:rsidRPr="00BF3A8B">
        <w:rPr>
          <w:rFonts w:ascii="Times New Roman" w:hAnsi="Times New Roman" w:cs="Times New Roman"/>
          <w:sz w:val="28"/>
          <w:szCs w:val="28"/>
        </w:rPr>
        <w:t xml:space="preserve"> их предоставления определяются в соответствии с приложением </w:t>
      </w:r>
      <w:r>
        <w:rPr>
          <w:rFonts w:ascii="Times New Roman" w:hAnsi="Times New Roman" w:cs="Times New Roman"/>
          <w:sz w:val="28"/>
          <w:szCs w:val="28"/>
        </w:rPr>
        <w:t>2</w:t>
      </w:r>
      <w:r w:rsidRPr="00BF3A8B">
        <w:rPr>
          <w:rFonts w:ascii="Times New Roman" w:hAnsi="Times New Roman" w:cs="Times New Roman"/>
          <w:sz w:val="28"/>
          <w:szCs w:val="28"/>
        </w:rPr>
        <w:t>.</w:t>
      </w:r>
    </w:p>
    <w:p w:rsidR="00BF3A8B" w:rsidRPr="00BF3A8B" w:rsidRDefault="00BF3A8B" w:rsidP="007C41F4">
      <w:pPr>
        <w:pStyle w:val="ConsPlusNormal"/>
        <w:spacing w:line="240" w:lineRule="atLeast"/>
        <w:ind w:firstLine="540"/>
        <w:jc w:val="both"/>
        <w:rPr>
          <w:rFonts w:ascii="Times New Roman" w:hAnsi="Times New Roman" w:cs="Times New Roman"/>
          <w:sz w:val="28"/>
          <w:szCs w:val="28"/>
        </w:rPr>
      </w:pPr>
      <w:r w:rsidRPr="00BF3A8B">
        <w:rPr>
          <w:rFonts w:ascii="Times New Roman" w:hAnsi="Times New Roman" w:cs="Times New Roman"/>
          <w:sz w:val="28"/>
          <w:szCs w:val="28"/>
        </w:rPr>
        <w:t xml:space="preserve">3. Объем </w:t>
      </w:r>
      <w:r w:rsidR="006D6E8E">
        <w:rPr>
          <w:rFonts w:ascii="Times New Roman" w:hAnsi="Times New Roman" w:cs="Times New Roman"/>
          <w:sz w:val="28"/>
          <w:szCs w:val="28"/>
        </w:rPr>
        <w:t xml:space="preserve">и распределение </w:t>
      </w:r>
      <w:r>
        <w:rPr>
          <w:rFonts w:ascii="Times New Roman" w:hAnsi="Times New Roman" w:cs="Times New Roman"/>
          <w:sz w:val="28"/>
          <w:szCs w:val="28"/>
        </w:rPr>
        <w:t xml:space="preserve">иных межбюджетных трансфертов </w:t>
      </w:r>
      <w:r w:rsidRPr="00BF3A8B">
        <w:rPr>
          <w:rFonts w:ascii="Times New Roman" w:hAnsi="Times New Roman" w:cs="Times New Roman"/>
          <w:sz w:val="28"/>
          <w:szCs w:val="28"/>
        </w:rPr>
        <w:t xml:space="preserve"> на поддержку мер по обеспечению сбалансированности бюджетов </w:t>
      </w:r>
      <w:r>
        <w:rPr>
          <w:rFonts w:ascii="Times New Roman" w:hAnsi="Times New Roman" w:cs="Times New Roman"/>
          <w:sz w:val="28"/>
          <w:szCs w:val="28"/>
        </w:rPr>
        <w:t>поселений</w:t>
      </w:r>
      <w:r w:rsidRPr="00BF3A8B">
        <w:rPr>
          <w:rFonts w:ascii="Times New Roman" w:hAnsi="Times New Roman" w:cs="Times New Roman"/>
          <w:sz w:val="28"/>
          <w:szCs w:val="28"/>
        </w:rPr>
        <w:t xml:space="preserve"> утверждается </w:t>
      </w:r>
      <w:r>
        <w:rPr>
          <w:rFonts w:ascii="Times New Roman" w:hAnsi="Times New Roman" w:cs="Times New Roman"/>
          <w:sz w:val="28"/>
          <w:szCs w:val="28"/>
        </w:rPr>
        <w:t>решением Земского собрания Большемурашкинского муниципального района о</w:t>
      </w:r>
      <w:r w:rsidRPr="00BF3A8B">
        <w:rPr>
          <w:rFonts w:ascii="Times New Roman" w:hAnsi="Times New Roman" w:cs="Times New Roman"/>
          <w:sz w:val="28"/>
          <w:szCs w:val="28"/>
        </w:rPr>
        <w:t xml:space="preserve"> </w:t>
      </w:r>
      <w:r>
        <w:rPr>
          <w:rFonts w:ascii="Times New Roman" w:hAnsi="Times New Roman" w:cs="Times New Roman"/>
          <w:sz w:val="28"/>
          <w:szCs w:val="28"/>
        </w:rPr>
        <w:t xml:space="preserve">районном </w:t>
      </w:r>
      <w:r w:rsidRPr="00BF3A8B">
        <w:rPr>
          <w:rFonts w:ascii="Times New Roman" w:hAnsi="Times New Roman" w:cs="Times New Roman"/>
          <w:sz w:val="28"/>
          <w:szCs w:val="28"/>
        </w:rPr>
        <w:t xml:space="preserve"> бюджете на очередной финансовый год и плановый период.</w:t>
      </w:r>
      <w:r>
        <w:rPr>
          <w:rFonts w:ascii="Times New Roman" w:hAnsi="Times New Roman" w:cs="Times New Roman"/>
          <w:sz w:val="28"/>
          <w:szCs w:val="28"/>
        </w:rPr>
        <w:t>»</w:t>
      </w:r>
    </w:p>
    <w:p w:rsidR="000660BE" w:rsidRDefault="0046069C"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9866C3">
        <w:rPr>
          <w:rFonts w:ascii="Times New Roman" w:hAnsi="Times New Roman" w:cs="Times New Roman"/>
          <w:sz w:val="28"/>
          <w:szCs w:val="28"/>
        </w:rPr>
        <w:t xml:space="preserve">2. </w:t>
      </w:r>
      <w:r>
        <w:rPr>
          <w:rFonts w:ascii="Times New Roman" w:hAnsi="Times New Roman" w:cs="Times New Roman"/>
          <w:sz w:val="28"/>
          <w:szCs w:val="28"/>
        </w:rPr>
        <w:t xml:space="preserve"> в приложении 1 к Порядку расчета общего объема дотаций на выравнивание бюджетной обеспеченности поселений и методике их распределения : </w:t>
      </w:r>
    </w:p>
    <w:p w:rsidR="006D6E8E" w:rsidRDefault="000660BE"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069C" w:rsidRPr="000660BE">
        <w:rPr>
          <w:rFonts w:ascii="Times New Roman" w:hAnsi="Times New Roman" w:cs="Times New Roman"/>
          <w:sz w:val="28"/>
          <w:szCs w:val="28"/>
        </w:rPr>
        <w:t xml:space="preserve">а) </w:t>
      </w:r>
      <w:r w:rsidR="00B0422C">
        <w:rPr>
          <w:rFonts w:ascii="Times New Roman" w:hAnsi="Times New Roman" w:cs="Times New Roman"/>
          <w:sz w:val="28"/>
          <w:szCs w:val="28"/>
        </w:rPr>
        <w:t xml:space="preserve">подпункт 2 </w:t>
      </w:r>
      <w:r w:rsidR="006D6E8E">
        <w:rPr>
          <w:rFonts w:ascii="Times New Roman" w:hAnsi="Times New Roman" w:cs="Times New Roman"/>
          <w:sz w:val="28"/>
          <w:szCs w:val="28"/>
        </w:rPr>
        <w:t>пункт 2</w:t>
      </w:r>
      <w:r w:rsidR="00B0422C">
        <w:rPr>
          <w:rFonts w:ascii="Times New Roman" w:hAnsi="Times New Roman" w:cs="Times New Roman"/>
          <w:sz w:val="28"/>
          <w:szCs w:val="28"/>
        </w:rPr>
        <w:t>.1.</w:t>
      </w:r>
      <w:r w:rsidR="006D6E8E">
        <w:rPr>
          <w:rFonts w:ascii="Times New Roman" w:hAnsi="Times New Roman" w:cs="Times New Roman"/>
          <w:sz w:val="28"/>
          <w:szCs w:val="28"/>
        </w:rPr>
        <w:t xml:space="preserve"> изложить в следующей редакции :</w:t>
      </w:r>
    </w:p>
    <w:p w:rsidR="000660BE" w:rsidRPr="000660BE" w:rsidRDefault="006D6E8E"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660BE">
        <w:rPr>
          <w:rFonts w:ascii="Times New Roman" w:hAnsi="Times New Roman" w:cs="Times New Roman"/>
          <w:sz w:val="28"/>
          <w:szCs w:val="28"/>
        </w:rPr>
        <w:t xml:space="preserve">« </w:t>
      </w:r>
      <w:r w:rsidR="000660BE" w:rsidRPr="000660BE">
        <w:rPr>
          <w:rFonts w:ascii="Times New Roman" w:hAnsi="Times New Roman" w:cs="Times New Roman"/>
          <w:sz w:val="28"/>
          <w:szCs w:val="28"/>
        </w:rPr>
        <w:t>2) объем средств, необходимый для доведения расчетной бюджетной обеспеченности поселений до критерия выравнивания расчетной бюджетной обеспеченности поселений, должен быть больше или равен части районного фонда финансовой поддержки поселений, сформированной за счет налоговых и неналоговых доходов и источников финансирования дефицита бюджета муниципального района в очередном финансовом году и каждом году планового периода (максимально близкое значение).</w:t>
      </w:r>
      <w:r w:rsidR="00616060">
        <w:rPr>
          <w:rFonts w:ascii="Times New Roman" w:hAnsi="Times New Roman" w:cs="Times New Roman"/>
          <w:sz w:val="28"/>
          <w:szCs w:val="28"/>
        </w:rPr>
        <w:t>";</w:t>
      </w:r>
    </w:p>
    <w:p w:rsidR="001B33A2" w:rsidRPr="001B33A2" w:rsidRDefault="001B33A2" w:rsidP="007C41F4">
      <w:pPr>
        <w:pStyle w:val="Times12"/>
        <w:spacing w:line="240" w:lineRule="atLeast"/>
        <w:ind w:firstLine="709"/>
        <w:jc w:val="both"/>
        <w:rPr>
          <w:sz w:val="28"/>
          <w:szCs w:val="28"/>
        </w:rPr>
      </w:pPr>
      <w:r w:rsidRPr="001B33A2">
        <w:rPr>
          <w:sz w:val="28"/>
          <w:szCs w:val="28"/>
        </w:rPr>
        <w:t>б) пункт 3.1 изложить в следующей редакции:</w:t>
      </w:r>
    </w:p>
    <w:p w:rsidR="001B33A2" w:rsidRPr="001B33A2" w:rsidRDefault="00BA7B40" w:rsidP="007C41F4">
      <w:pPr>
        <w:pStyle w:val="Times12"/>
        <w:spacing w:line="240" w:lineRule="atLeast"/>
        <w:ind w:firstLine="709"/>
        <w:jc w:val="both"/>
        <w:rPr>
          <w:sz w:val="28"/>
          <w:szCs w:val="28"/>
        </w:rPr>
      </w:pPr>
      <w:r>
        <w:rPr>
          <w:sz w:val="28"/>
          <w:szCs w:val="28"/>
        </w:rPr>
        <w:t>« 3.1.</w:t>
      </w:r>
      <w:r w:rsidR="001B33A2" w:rsidRPr="001B33A2">
        <w:rPr>
          <w:sz w:val="28"/>
          <w:szCs w:val="28"/>
        </w:rPr>
        <w:t>Размер дотации на выравнивание бюджетной обеспеченности поселений n-му поселению (Д</w:t>
      </w:r>
      <w:r w:rsidR="001B33A2" w:rsidRPr="001B33A2">
        <w:rPr>
          <w:sz w:val="28"/>
          <w:szCs w:val="28"/>
          <w:vertAlign w:val="subscript"/>
        </w:rPr>
        <w:t>n</w:t>
      </w:r>
      <w:r w:rsidR="001B33A2" w:rsidRPr="001B33A2">
        <w:rPr>
          <w:sz w:val="28"/>
          <w:szCs w:val="28"/>
        </w:rPr>
        <w:t>) в очередном финансовом году и плановом периоде рассчитывается по следующей формуле:</w:t>
      </w:r>
    </w:p>
    <w:p w:rsidR="001B33A2" w:rsidRPr="001B33A2" w:rsidRDefault="001B33A2" w:rsidP="007C41F4">
      <w:pPr>
        <w:pStyle w:val="Times12"/>
        <w:spacing w:line="240" w:lineRule="atLeast"/>
        <w:jc w:val="center"/>
        <w:rPr>
          <w:sz w:val="28"/>
          <w:szCs w:val="28"/>
        </w:rPr>
      </w:pPr>
      <w:r w:rsidRPr="001B33A2">
        <w:rPr>
          <w:sz w:val="28"/>
          <w:szCs w:val="28"/>
        </w:rPr>
        <w:t>Д</w:t>
      </w:r>
      <w:r w:rsidRPr="001B33A2">
        <w:rPr>
          <w:sz w:val="28"/>
          <w:szCs w:val="28"/>
          <w:vertAlign w:val="subscript"/>
          <w:lang w:val="en-US"/>
        </w:rPr>
        <w:t>n</w:t>
      </w:r>
      <w:r w:rsidRPr="001B33A2">
        <w:rPr>
          <w:sz w:val="28"/>
          <w:szCs w:val="28"/>
        </w:rPr>
        <w:t xml:space="preserve"> = Д</w:t>
      </w:r>
      <w:r w:rsidRPr="001B33A2">
        <w:rPr>
          <w:sz w:val="28"/>
          <w:szCs w:val="28"/>
          <w:vertAlign w:val="subscript"/>
          <w:lang w:val="en-US"/>
        </w:rPr>
        <w:t>n</w:t>
      </w:r>
      <w:r w:rsidRPr="001B33A2">
        <w:rPr>
          <w:sz w:val="28"/>
          <w:szCs w:val="28"/>
          <w:vertAlign w:val="subscript"/>
        </w:rPr>
        <w:t>1</w:t>
      </w:r>
      <w:r w:rsidRPr="001B33A2">
        <w:rPr>
          <w:sz w:val="28"/>
          <w:szCs w:val="28"/>
        </w:rPr>
        <w:t xml:space="preserve"> + Д</w:t>
      </w:r>
      <w:r w:rsidRPr="001B33A2">
        <w:rPr>
          <w:sz w:val="28"/>
          <w:szCs w:val="28"/>
          <w:vertAlign w:val="subscript"/>
          <w:lang w:val="en-US"/>
        </w:rPr>
        <w:t>n</w:t>
      </w:r>
      <w:r w:rsidRPr="001B33A2">
        <w:rPr>
          <w:sz w:val="28"/>
          <w:szCs w:val="28"/>
          <w:vertAlign w:val="subscript"/>
        </w:rPr>
        <w:t>2</w:t>
      </w:r>
      <w:r w:rsidRPr="001B33A2">
        <w:rPr>
          <w:sz w:val="28"/>
          <w:szCs w:val="28"/>
        </w:rPr>
        <w:t>,</w:t>
      </w:r>
    </w:p>
    <w:p w:rsidR="001B33A2" w:rsidRPr="001B33A2" w:rsidRDefault="001B33A2" w:rsidP="007C41F4">
      <w:pPr>
        <w:pStyle w:val="Times12"/>
        <w:spacing w:line="240" w:lineRule="atLeast"/>
        <w:ind w:firstLine="709"/>
        <w:jc w:val="both"/>
        <w:rPr>
          <w:sz w:val="28"/>
          <w:szCs w:val="28"/>
        </w:rPr>
      </w:pPr>
      <w:r w:rsidRPr="001B33A2">
        <w:rPr>
          <w:sz w:val="28"/>
          <w:szCs w:val="28"/>
        </w:rPr>
        <w:t>где:</w:t>
      </w:r>
    </w:p>
    <w:p w:rsidR="001B33A2" w:rsidRPr="001B33A2" w:rsidRDefault="001B33A2" w:rsidP="007C41F4">
      <w:pPr>
        <w:pStyle w:val="Times12"/>
        <w:spacing w:line="240" w:lineRule="atLeast"/>
        <w:ind w:firstLine="709"/>
        <w:jc w:val="both"/>
        <w:rPr>
          <w:sz w:val="28"/>
          <w:szCs w:val="28"/>
        </w:rPr>
      </w:pPr>
      <w:r w:rsidRPr="001B33A2">
        <w:rPr>
          <w:sz w:val="28"/>
          <w:szCs w:val="28"/>
        </w:rPr>
        <w:t>Д</w:t>
      </w:r>
      <w:r w:rsidRPr="001B33A2">
        <w:rPr>
          <w:sz w:val="28"/>
          <w:szCs w:val="28"/>
          <w:vertAlign w:val="subscript"/>
          <w:lang w:val="en-US"/>
        </w:rPr>
        <w:t>n</w:t>
      </w:r>
      <w:r w:rsidRPr="001B33A2">
        <w:rPr>
          <w:sz w:val="28"/>
          <w:szCs w:val="28"/>
          <w:vertAlign w:val="subscript"/>
        </w:rPr>
        <w:t>1</w:t>
      </w:r>
      <w:r w:rsidRPr="001B33A2">
        <w:rPr>
          <w:sz w:val="28"/>
          <w:szCs w:val="28"/>
        </w:rPr>
        <w:t xml:space="preserve"> – дотация на выравнивание бюджетной обеспеченности </w:t>
      </w:r>
      <w:r w:rsidRPr="001B33A2">
        <w:rPr>
          <w:sz w:val="28"/>
          <w:szCs w:val="28"/>
          <w:lang w:val="en-US"/>
        </w:rPr>
        <w:t>n</w:t>
      </w:r>
      <w:r w:rsidRPr="001B33A2">
        <w:rPr>
          <w:sz w:val="28"/>
          <w:szCs w:val="28"/>
        </w:rPr>
        <w:t>-го поселения за счет субвенции из областного бюджета в соответствии с Законом Нижегородской области об областном бюджете на очередной финансовый год и плановый период;</w:t>
      </w:r>
    </w:p>
    <w:p w:rsidR="001B33A2" w:rsidRPr="001B33A2" w:rsidRDefault="001B33A2" w:rsidP="007C41F4">
      <w:pPr>
        <w:pStyle w:val="Times12"/>
        <w:spacing w:line="240" w:lineRule="atLeast"/>
        <w:ind w:firstLine="709"/>
        <w:jc w:val="both"/>
        <w:rPr>
          <w:sz w:val="28"/>
          <w:szCs w:val="28"/>
        </w:rPr>
      </w:pPr>
      <w:r w:rsidRPr="001B33A2">
        <w:rPr>
          <w:sz w:val="28"/>
          <w:szCs w:val="28"/>
        </w:rPr>
        <w:t>Д</w:t>
      </w:r>
      <w:r w:rsidRPr="001B33A2">
        <w:rPr>
          <w:sz w:val="28"/>
          <w:szCs w:val="28"/>
          <w:vertAlign w:val="subscript"/>
          <w:lang w:val="en-US"/>
        </w:rPr>
        <w:t>n</w:t>
      </w:r>
      <w:r w:rsidRPr="001B33A2">
        <w:rPr>
          <w:sz w:val="28"/>
          <w:szCs w:val="28"/>
          <w:vertAlign w:val="subscript"/>
        </w:rPr>
        <w:t>2</w:t>
      </w:r>
      <w:r w:rsidRPr="001B33A2">
        <w:rPr>
          <w:sz w:val="28"/>
          <w:szCs w:val="28"/>
        </w:rPr>
        <w:t xml:space="preserve"> – дотация на выравнивание бюджетной обеспеченности </w:t>
      </w:r>
      <w:r w:rsidRPr="001B33A2">
        <w:rPr>
          <w:sz w:val="28"/>
          <w:szCs w:val="28"/>
          <w:lang w:val="en-US"/>
        </w:rPr>
        <w:t>n</w:t>
      </w:r>
      <w:r w:rsidRPr="001B33A2">
        <w:rPr>
          <w:sz w:val="28"/>
          <w:szCs w:val="28"/>
        </w:rPr>
        <w:t>-го поселения за счет налоговых и неналоговых доходов и источников финансирования дефицита бюджета муниципального района в очередном финансовом году и плановом периоде.</w:t>
      </w:r>
    </w:p>
    <w:p w:rsidR="001B33A2" w:rsidRPr="001B33A2" w:rsidRDefault="001B33A2" w:rsidP="007C41F4">
      <w:pPr>
        <w:pStyle w:val="Times12"/>
        <w:spacing w:line="240" w:lineRule="atLeast"/>
        <w:jc w:val="center"/>
        <w:rPr>
          <w:sz w:val="28"/>
          <w:szCs w:val="28"/>
          <w:lang w:val="en-US"/>
        </w:rPr>
      </w:pPr>
      <w:r w:rsidRPr="001B33A2">
        <w:rPr>
          <w:sz w:val="28"/>
          <w:szCs w:val="28"/>
        </w:rPr>
        <w:t>Д</w:t>
      </w:r>
      <w:r w:rsidRPr="001B33A2">
        <w:rPr>
          <w:sz w:val="28"/>
          <w:szCs w:val="28"/>
          <w:vertAlign w:val="subscript"/>
          <w:lang w:val="en-US"/>
        </w:rPr>
        <w:t>n2</w:t>
      </w:r>
      <w:r w:rsidRPr="001B33A2">
        <w:rPr>
          <w:sz w:val="28"/>
          <w:szCs w:val="28"/>
          <w:lang w:val="en-US"/>
        </w:rPr>
        <w:t xml:space="preserve"> = </w:t>
      </w:r>
      <w:r w:rsidRPr="001B33A2">
        <w:rPr>
          <w:sz w:val="28"/>
          <w:szCs w:val="28"/>
        </w:rPr>
        <w:t>Д</w:t>
      </w:r>
      <w:r w:rsidRPr="001B33A2">
        <w:rPr>
          <w:sz w:val="28"/>
          <w:szCs w:val="28"/>
          <w:vertAlign w:val="subscript"/>
          <w:lang w:val="en-US"/>
        </w:rPr>
        <w:t>2</w:t>
      </w:r>
      <w:r w:rsidRPr="001B33A2">
        <w:rPr>
          <w:sz w:val="28"/>
          <w:szCs w:val="28"/>
          <w:lang w:val="en-US"/>
        </w:rPr>
        <w:t xml:space="preserve"> x </w:t>
      </w:r>
      <w:r w:rsidRPr="001B33A2">
        <w:rPr>
          <w:sz w:val="28"/>
          <w:szCs w:val="28"/>
        </w:rPr>
        <w:t>Т</w:t>
      </w:r>
      <w:r w:rsidRPr="001B33A2">
        <w:rPr>
          <w:sz w:val="28"/>
          <w:szCs w:val="28"/>
          <w:vertAlign w:val="subscript"/>
          <w:lang w:val="en-US"/>
        </w:rPr>
        <w:t>n</w:t>
      </w:r>
      <w:r w:rsidRPr="001B33A2">
        <w:rPr>
          <w:sz w:val="28"/>
          <w:szCs w:val="28"/>
          <w:lang w:val="en-US"/>
        </w:rPr>
        <w:t xml:space="preserve"> / SUM (</w:t>
      </w:r>
      <w:r w:rsidRPr="001B33A2">
        <w:rPr>
          <w:sz w:val="28"/>
          <w:szCs w:val="28"/>
        </w:rPr>
        <w:t>Т</w:t>
      </w:r>
      <w:r w:rsidRPr="001B33A2">
        <w:rPr>
          <w:sz w:val="28"/>
          <w:szCs w:val="28"/>
          <w:vertAlign w:val="subscript"/>
          <w:lang w:val="en-US"/>
        </w:rPr>
        <w:t>n</w:t>
      </w:r>
      <w:r w:rsidRPr="001B33A2">
        <w:rPr>
          <w:sz w:val="28"/>
          <w:szCs w:val="28"/>
          <w:lang w:val="en-US"/>
        </w:rPr>
        <w:t>),</w:t>
      </w:r>
    </w:p>
    <w:p w:rsidR="001B33A2" w:rsidRPr="001B33A2" w:rsidRDefault="001B33A2" w:rsidP="007C41F4">
      <w:pPr>
        <w:pStyle w:val="Times12"/>
        <w:spacing w:line="240" w:lineRule="atLeast"/>
        <w:ind w:firstLine="709"/>
        <w:jc w:val="both"/>
        <w:rPr>
          <w:sz w:val="28"/>
          <w:szCs w:val="28"/>
        </w:rPr>
      </w:pPr>
      <w:r w:rsidRPr="001B33A2">
        <w:rPr>
          <w:sz w:val="28"/>
          <w:szCs w:val="28"/>
        </w:rPr>
        <w:t>где:</w:t>
      </w:r>
    </w:p>
    <w:p w:rsidR="001B33A2" w:rsidRPr="001B33A2" w:rsidRDefault="001B33A2" w:rsidP="007C41F4">
      <w:pPr>
        <w:pStyle w:val="Times12"/>
        <w:spacing w:line="240" w:lineRule="atLeast"/>
        <w:ind w:firstLine="709"/>
        <w:jc w:val="both"/>
        <w:rPr>
          <w:sz w:val="28"/>
          <w:szCs w:val="28"/>
        </w:rPr>
      </w:pPr>
      <w:r w:rsidRPr="001B33A2">
        <w:rPr>
          <w:sz w:val="28"/>
          <w:szCs w:val="28"/>
        </w:rPr>
        <w:t>Т</w:t>
      </w:r>
      <w:r w:rsidRPr="001B33A2">
        <w:rPr>
          <w:sz w:val="28"/>
          <w:szCs w:val="28"/>
          <w:vertAlign w:val="subscript"/>
        </w:rPr>
        <w:t>n</w:t>
      </w:r>
      <w:r w:rsidRPr="001B33A2">
        <w:rPr>
          <w:sz w:val="28"/>
          <w:szCs w:val="28"/>
        </w:rPr>
        <w:t xml:space="preserve"> - объем средств, необходимый для доведения уровня расчетной бюджетной обеспеченности n-го поселения до критерия выравнивания расчетной бюджетной обеспеченности поселений;</w:t>
      </w:r>
    </w:p>
    <w:p w:rsidR="0046069C" w:rsidRPr="001B33A2" w:rsidRDefault="00616060" w:rsidP="007C41F4">
      <w:pPr>
        <w:pStyle w:val="Con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33A2" w:rsidRPr="001B33A2">
        <w:rPr>
          <w:rFonts w:ascii="Times New Roman" w:hAnsi="Times New Roman" w:cs="Times New Roman"/>
          <w:sz w:val="28"/>
          <w:szCs w:val="28"/>
        </w:rPr>
        <w:t>SUM (Т</w:t>
      </w:r>
      <w:r w:rsidR="001B33A2" w:rsidRPr="001B33A2">
        <w:rPr>
          <w:rFonts w:ascii="Times New Roman" w:hAnsi="Times New Roman" w:cs="Times New Roman"/>
          <w:sz w:val="28"/>
          <w:szCs w:val="28"/>
          <w:vertAlign w:val="subscript"/>
        </w:rPr>
        <w:t>n</w:t>
      </w:r>
      <w:r w:rsidR="001B33A2" w:rsidRPr="001B33A2">
        <w:rPr>
          <w:rFonts w:ascii="Times New Roman" w:hAnsi="Times New Roman" w:cs="Times New Roman"/>
          <w:sz w:val="28"/>
          <w:szCs w:val="28"/>
        </w:rPr>
        <w:t>) - сумма средств, необходимых для доведения бюджетной обеспеченности всех поселений, входящих в состав данного муниципального района, до уровня, установленного в качестве критерия выравнивания расчетной бюджетной обеспеченности поселений.</w:t>
      </w:r>
      <w:r>
        <w:rPr>
          <w:rFonts w:ascii="Times New Roman" w:hAnsi="Times New Roman" w:cs="Times New Roman"/>
          <w:sz w:val="28"/>
          <w:szCs w:val="28"/>
        </w:rPr>
        <w:t>";</w:t>
      </w:r>
    </w:p>
    <w:p w:rsidR="00055F95" w:rsidRPr="00D13142" w:rsidRDefault="00C37A0E" w:rsidP="007C41F4">
      <w:pPr>
        <w:pStyle w:val="Times12"/>
        <w:spacing w:line="240" w:lineRule="atLeast"/>
        <w:ind w:firstLine="709"/>
        <w:jc w:val="both"/>
        <w:rPr>
          <w:sz w:val="28"/>
          <w:szCs w:val="28"/>
        </w:rPr>
      </w:pPr>
      <w:r>
        <w:rPr>
          <w:sz w:val="28"/>
          <w:szCs w:val="28"/>
        </w:rPr>
        <w:t>в)</w:t>
      </w:r>
      <w:r w:rsidR="00055F95" w:rsidRPr="00055F95">
        <w:rPr>
          <w:sz w:val="28"/>
          <w:szCs w:val="28"/>
        </w:rPr>
        <w:t xml:space="preserve"> </w:t>
      </w:r>
      <w:r w:rsidR="00055F95" w:rsidRPr="00D13142">
        <w:rPr>
          <w:sz w:val="28"/>
          <w:szCs w:val="28"/>
        </w:rPr>
        <w:t>абзацы десятый и одиннадцатый пункта 4.3 изложить в следующей редакции:</w:t>
      </w:r>
    </w:p>
    <w:p w:rsidR="00055F95" w:rsidRPr="00D13142" w:rsidRDefault="00055F95" w:rsidP="007C41F4">
      <w:pPr>
        <w:pStyle w:val="Times12"/>
        <w:spacing w:line="240" w:lineRule="atLeast"/>
        <w:ind w:firstLine="709"/>
        <w:jc w:val="both"/>
        <w:rPr>
          <w:sz w:val="28"/>
          <w:szCs w:val="28"/>
        </w:rPr>
      </w:pPr>
      <w:r w:rsidRPr="00D13142">
        <w:rPr>
          <w:sz w:val="28"/>
          <w:szCs w:val="28"/>
        </w:rPr>
        <w:t>"БН</w:t>
      </w:r>
      <w:r w:rsidRPr="00D13142">
        <w:rPr>
          <w:sz w:val="28"/>
          <w:szCs w:val="28"/>
          <w:vertAlign w:val="superscript"/>
        </w:rPr>
        <w:t>-1</w:t>
      </w:r>
      <w:r w:rsidRPr="00D13142">
        <w:rPr>
          <w:sz w:val="28"/>
          <w:szCs w:val="28"/>
          <w:vertAlign w:val="subscript"/>
        </w:rPr>
        <w:t>ni</w:t>
      </w:r>
      <w:r w:rsidRPr="00D13142">
        <w:rPr>
          <w:sz w:val="28"/>
          <w:szCs w:val="28"/>
        </w:rPr>
        <w:t xml:space="preserve"> - значение показателя, характеризующего налоговый потенциал n-го поселения по i-му налогу в отчетном финансовом году или в году, предшествующему отчетному финансовому году;</w:t>
      </w:r>
    </w:p>
    <w:p w:rsidR="00055F95" w:rsidRPr="00D13142" w:rsidRDefault="00055F95" w:rsidP="007C41F4">
      <w:pPr>
        <w:pStyle w:val="Times12"/>
        <w:spacing w:line="240" w:lineRule="atLeast"/>
        <w:ind w:firstLine="709"/>
        <w:jc w:val="both"/>
        <w:rPr>
          <w:sz w:val="28"/>
          <w:szCs w:val="28"/>
        </w:rPr>
      </w:pPr>
      <w:r w:rsidRPr="00D13142">
        <w:rPr>
          <w:sz w:val="28"/>
          <w:szCs w:val="28"/>
        </w:rPr>
        <w:t>БН</w:t>
      </w:r>
      <w:r w:rsidRPr="00D13142">
        <w:rPr>
          <w:sz w:val="28"/>
          <w:szCs w:val="28"/>
          <w:vertAlign w:val="superscript"/>
        </w:rPr>
        <w:t>-1</w:t>
      </w:r>
      <w:r w:rsidRPr="00D13142">
        <w:rPr>
          <w:sz w:val="28"/>
          <w:szCs w:val="28"/>
          <w:vertAlign w:val="subscript"/>
        </w:rPr>
        <w:t>i</w:t>
      </w:r>
      <w:r w:rsidRPr="00D13142">
        <w:rPr>
          <w:sz w:val="28"/>
          <w:szCs w:val="28"/>
        </w:rPr>
        <w:t xml:space="preserve"> - значение показателя, характеризующего налоговый потенциал всех поселений, входящих в состав  муниципального района, по i-му налогу в отчетном финансовом году или в году, предшествующему отчетному финансовому году.";</w:t>
      </w:r>
    </w:p>
    <w:p w:rsidR="00C101F1" w:rsidRDefault="00C101F1" w:rsidP="007C41F4">
      <w:pPr>
        <w:pStyle w:val="Times12"/>
        <w:spacing w:line="240" w:lineRule="atLeast"/>
        <w:ind w:firstLine="709"/>
        <w:jc w:val="both"/>
        <w:rPr>
          <w:sz w:val="28"/>
          <w:szCs w:val="28"/>
        </w:rPr>
      </w:pPr>
      <w:r>
        <w:rPr>
          <w:sz w:val="28"/>
          <w:szCs w:val="28"/>
        </w:rPr>
        <w:t xml:space="preserve">  </w:t>
      </w:r>
      <w:r w:rsidR="003750DA">
        <w:rPr>
          <w:sz w:val="28"/>
          <w:szCs w:val="28"/>
        </w:rPr>
        <w:t>г</w:t>
      </w:r>
      <w:r>
        <w:rPr>
          <w:sz w:val="28"/>
          <w:szCs w:val="28"/>
        </w:rPr>
        <w:t>) пункт 4.4. изложить в следующей редакции :</w:t>
      </w:r>
    </w:p>
    <w:p w:rsidR="00197926" w:rsidRPr="00AB7F55" w:rsidRDefault="00C101F1" w:rsidP="007C41F4">
      <w:pPr>
        <w:pStyle w:val="Times12"/>
        <w:spacing w:line="240" w:lineRule="atLeast"/>
        <w:ind w:firstLine="709"/>
        <w:jc w:val="both"/>
        <w:rPr>
          <w:sz w:val="28"/>
          <w:szCs w:val="28"/>
        </w:rPr>
      </w:pPr>
      <w:r>
        <w:rPr>
          <w:sz w:val="28"/>
          <w:szCs w:val="28"/>
        </w:rPr>
        <w:t>« 4.4.</w:t>
      </w:r>
      <w:r w:rsidRPr="00AB7F55">
        <w:rPr>
          <w:sz w:val="28"/>
          <w:szCs w:val="28"/>
        </w:rPr>
        <w:t>Индекс бюджетных расходов поселения (ИБР</w:t>
      </w:r>
      <w:r w:rsidRPr="00AB7F55">
        <w:rPr>
          <w:sz w:val="28"/>
          <w:szCs w:val="28"/>
          <w:vertAlign w:val="subscript"/>
        </w:rPr>
        <w:t>n</w:t>
      </w:r>
      <w:r w:rsidRPr="00AB7F55">
        <w:rPr>
          <w:sz w:val="28"/>
          <w:szCs w:val="28"/>
        </w:rPr>
        <w:t>) рассчитывается по следующей формуле:</w:t>
      </w:r>
    </w:p>
    <w:p w:rsidR="00197926" w:rsidRPr="00E31210" w:rsidRDefault="00C101F1" w:rsidP="007C41F4">
      <w:pPr>
        <w:pStyle w:val="Times12"/>
        <w:spacing w:line="240" w:lineRule="atLeast"/>
        <w:jc w:val="center"/>
        <w:rPr>
          <w:sz w:val="28"/>
          <w:szCs w:val="28"/>
        </w:rPr>
      </w:pPr>
      <w:r w:rsidRPr="00AB7F55">
        <w:rPr>
          <w:sz w:val="28"/>
          <w:szCs w:val="28"/>
        </w:rPr>
        <w:t>ИБР</w:t>
      </w:r>
      <w:r w:rsidRPr="00D5255C">
        <w:rPr>
          <w:sz w:val="28"/>
          <w:szCs w:val="28"/>
          <w:vertAlign w:val="subscript"/>
          <w:lang w:val="en-US"/>
        </w:rPr>
        <w:t>n</w:t>
      </w:r>
      <w:r w:rsidRPr="00197926">
        <w:rPr>
          <w:sz w:val="28"/>
          <w:szCs w:val="28"/>
        </w:rPr>
        <w:t xml:space="preserve"> = </w:t>
      </w:r>
      <w:r>
        <w:rPr>
          <w:sz w:val="28"/>
          <w:szCs w:val="28"/>
          <w:lang w:val="en-US"/>
        </w:rPr>
        <w:t>SUM</w:t>
      </w:r>
      <w:r w:rsidR="00197926" w:rsidRPr="00733C17">
        <w:rPr>
          <w:sz w:val="28"/>
          <w:szCs w:val="28"/>
        </w:rPr>
        <w:t xml:space="preserve">(ai </w:t>
      </w:r>
      <w:r w:rsidR="00197926">
        <w:rPr>
          <w:sz w:val="28"/>
          <w:szCs w:val="28"/>
        </w:rPr>
        <w:t xml:space="preserve">х </w:t>
      </w:r>
      <w:r w:rsidR="00197926" w:rsidRPr="00733C17">
        <w:rPr>
          <w:sz w:val="28"/>
          <w:szCs w:val="28"/>
        </w:rPr>
        <w:t>ИБР</w:t>
      </w:r>
      <w:r w:rsidR="00197926">
        <w:rPr>
          <w:sz w:val="28"/>
          <w:szCs w:val="28"/>
          <w:lang w:val="en-US"/>
        </w:rPr>
        <w:t>n</w:t>
      </w:r>
      <w:r w:rsidR="00197926" w:rsidRPr="00733C17">
        <w:rPr>
          <w:sz w:val="28"/>
          <w:szCs w:val="28"/>
        </w:rPr>
        <w:t>i)</w:t>
      </w:r>
      <w:r w:rsidR="00197926">
        <w:rPr>
          <w:sz w:val="28"/>
          <w:szCs w:val="28"/>
        </w:rPr>
        <w:t xml:space="preserve"> + </w:t>
      </w:r>
      <w:r w:rsidR="00197926">
        <w:rPr>
          <w:sz w:val="28"/>
          <w:szCs w:val="28"/>
          <w:lang w:val="en-US"/>
        </w:rPr>
        <w:t>bi</w:t>
      </w:r>
      <w:r w:rsidR="00197926" w:rsidRPr="00FE2FDD">
        <w:rPr>
          <w:sz w:val="28"/>
          <w:szCs w:val="28"/>
        </w:rPr>
        <w:t xml:space="preserve"> </w:t>
      </w:r>
      <w:r w:rsidR="00197926">
        <w:rPr>
          <w:sz w:val="28"/>
          <w:szCs w:val="28"/>
        </w:rPr>
        <w:t>х ИБР</w:t>
      </w:r>
      <w:r w:rsidR="00197926">
        <w:rPr>
          <w:sz w:val="28"/>
          <w:szCs w:val="28"/>
          <w:lang w:val="en-US"/>
        </w:rPr>
        <w:t>n</w:t>
      </w:r>
      <w:r w:rsidR="00197926">
        <w:rPr>
          <w:sz w:val="28"/>
          <w:szCs w:val="28"/>
          <w:vertAlign w:val="subscript"/>
        </w:rPr>
        <w:t>о</w:t>
      </w:r>
      <w:r w:rsidR="00197926" w:rsidRPr="00FE2FDD">
        <w:rPr>
          <w:sz w:val="28"/>
          <w:szCs w:val="28"/>
          <w:vertAlign w:val="subscript"/>
        </w:rPr>
        <w:t>мс</w:t>
      </w:r>
      <w:r w:rsidR="00197926">
        <w:rPr>
          <w:sz w:val="28"/>
          <w:szCs w:val="28"/>
          <w:vertAlign w:val="subscript"/>
        </w:rPr>
        <w:t xml:space="preserve">_СП </w:t>
      </w:r>
      <w:r w:rsidR="00197926" w:rsidRPr="00FE2FDD">
        <w:rPr>
          <w:sz w:val="28"/>
          <w:szCs w:val="28"/>
        </w:rPr>
        <w:t>(ИБР</w:t>
      </w:r>
      <w:r w:rsidR="00197926">
        <w:rPr>
          <w:sz w:val="28"/>
          <w:szCs w:val="28"/>
          <w:lang w:val="en-US"/>
        </w:rPr>
        <w:t>n</w:t>
      </w:r>
      <w:r w:rsidR="00197926" w:rsidRPr="00FE2FDD">
        <w:rPr>
          <w:sz w:val="28"/>
          <w:szCs w:val="28"/>
          <w:vertAlign w:val="subscript"/>
        </w:rPr>
        <w:t>омс_</w:t>
      </w:r>
      <w:r w:rsidR="00197926">
        <w:rPr>
          <w:sz w:val="28"/>
          <w:szCs w:val="28"/>
          <w:vertAlign w:val="subscript"/>
        </w:rPr>
        <w:t>ГП</w:t>
      </w:r>
      <w:r w:rsidR="00197926">
        <w:rPr>
          <w:sz w:val="28"/>
          <w:szCs w:val="28"/>
        </w:rPr>
        <w:t>)</w:t>
      </w:r>
      <w:r w:rsidR="00197926" w:rsidRPr="00733C17">
        <w:rPr>
          <w:sz w:val="28"/>
          <w:szCs w:val="28"/>
        </w:rPr>
        <w:t>,</w:t>
      </w:r>
    </w:p>
    <w:p w:rsidR="00197926" w:rsidRPr="00E31210" w:rsidRDefault="00197926" w:rsidP="007C41F4">
      <w:pPr>
        <w:pStyle w:val="Times12"/>
        <w:spacing w:line="240" w:lineRule="atLeast"/>
        <w:ind w:firstLine="709"/>
        <w:jc w:val="both"/>
        <w:rPr>
          <w:sz w:val="28"/>
          <w:szCs w:val="28"/>
        </w:rPr>
      </w:pPr>
      <w:r w:rsidRPr="00E31210">
        <w:rPr>
          <w:sz w:val="28"/>
          <w:szCs w:val="28"/>
        </w:rPr>
        <w:t>где:</w:t>
      </w:r>
    </w:p>
    <w:p w:rsidR="00197926" w:rsidRPr="00E31210" w:rsidRDefault="00197926" w:rsidP="007C41F4">
      <w:pPr>
        <w:pStyle w:val="Times12"/>
        <w:spacing w:line="240" w:lineRule="atLeast"/>
        <w:ind w:firstLine="709"/>
        <w:jc w:val="both"/>
        <w:rPr>
          <w:sz w:val="28"/>
          <w:szCs w:val="28"/>
        </w:rPr>
      </w:pPr>
      <w:r w:rsidRPr="00E31210">
        <w:rPr>
          <w:sz w:val="28"/>
          <w:szCs w:val="28"/>
        </w:rPr>
        <w:lastRenderedPageBreak/>
        <w:t>ai – доля i-го вида расходов в общей сумме расходов в очередном финансовом году и каждом году планового периода по всем поселени</w:t>
      </w:r>
      <w:r>
        <w:rPr>
          <w:sz w:val="28"/>
          <w:szCs w:val="28"/>
        </w:rPr>
        <w:t>ям</w:t>
      </w:r>
      <w:r w:rsidRPr="00E31210">
        <w:rPr>
          <w:sz w:val="28"/>
          <w:szCs w:val="28"/>
        </w:rPr>
        <w:t xml:space="preserve"> согласно таблице 2;</w:t>
      </w:r>
    </w:p>
    <w:p w:rsidR="00197926" w:rsidRDefault="00197926" w:rsidP="007C41F4">
      <w:pPr>
        <w:pStyle w:val="Times12"/>
        <w:spacing w:line="240" w:lineRule="atLeast"/>
        <w:ind w:firstLine="709"/>
        <w:jc w:val="both"/>
        <w:rPr>
          <w:sz w:val="28"/>
          <w:szCs w:val="28"/>
        </w:rPr>
      </w:pPr>
      <w:r w:rsidRPr="00E31210">
        <w:rPr>
          <w:sz w:val="28"/>
          <w:szCs w:val="28"/>
        </w:rPr>
        <w:t>ИБР</w:t>
      </w:r>
      <w:r>
        <w:rPr>
          <w:sz w:val="28"/>
          <w:szCs w:val="28"/>
          <w:lang w:val="en-US"/>
        </w:rPr>
        <w:t>n</w:t>
      </w:r>
      <w:r w:rsidRPr="00694464">
        <w:rPr>
          <w:sz w:val="28"/>
          <w:szCs w:val="28"/>
        </w:rPr>
        <w:t>i</w:t>
      </w:r>
      <w:r w:rsidRPr="00E31210">
        <w:rPr>
          <w:sz w:val="28"/>
          <w:szCs w:val="28"/>
        </w:rPr>
        <w:t xml:space="preserve"> – индекс бюджетных расходов </w:t>
      </w:r>
      <w:r>
        <w:rPr>
          <w:sz w:val="28"/>
          <w:szCs w:val="28"/>
          <w:lang w:val="en-US"/>
        </w:rPr>
        <w:t>n</w:t>
      </w:r>
      <w:r w:rsidRPr="002D38B7">
        <w:rPr>
          <w:sz w:val="28"/>
          <w:szCs w:val="28"/>
        </w:rPr>
        <w:t>-го  поселения по i-му виду</w:t>
      </w:r>
      <w:r w:rsidRPr="00E31210">
        <w:rPr>
          <w:sz w:val="28"/>
          <w:szCs w:val="28"/>
        </w:rPr>
        <w:t xml:space="preserve"> расходов  </w:t>
      </w:r>
      <w:r w:rsidRPr="00327104">
        <w:rPr>
          <w:sz w:val="28"/>
          <w:szCs w:val="28"/>
        </w:rPr>
        <w:t>(суммирование производится по всем видам расходов, входящих в состав репрезентативной системы расходов);</w:t>
      </w:r>
    </w:p>
    <w:p w:rsidR="00197926" w:rsidRPr="00E31210" w:rsidRDefault="00197926" w:rsidP="007C41F4">
      <w:pPr>
        <w:pStyle w:val="Times12"/>
        <w:spacing w:line="240" w:lineRule="atLeast"/>
        <w:ind w:firstLine="709"/>
        <w:jc w:val="both"/>
        <w:rPr>
          <w:sz w:val="28"/>
          <w:szCs w:val="28"/>
        </w:rPr>
      </w:pPr>
      <w:r>
        <w:rPr>
          <w:sz w:val="28"/>
          <w:szCs w:val="28"/>
          <w:lang w:val="en-US"/>
        </w:rPr>
        <w:t>bi</w:t>
      </w:r>
      <w:r>
        <w:rPr>
          <w:sz w:val="28"/>
          <w:szCs w:val="28"/>
        </w:rPr>
        <w:t xml:space="preserve"> - </w:t>
      </w:r>
      <w:r w:rsidRPr="00E31210">
        <w:rPr>
          <w:sz w:val="28"/>
          <w:szCs w:val="28"/>
        </w:rPr>
        <w:t xml:space="preserve">доля расходов </w:t>
      </w:r>
      <w:r>
        <w:rPr>
          <w:sz w:val="28"/>
          <w:szCs w:val="28"/>
        </w:rPr>
        <w:t xml:space="preserve">на содержание органов местного самоуправления </w:t>
      </w:r>
      <w:r w:rsidRPr="00E31210">
        <w:rPr>
          <w:sz w:val="28"/>
          <w:szCs w:val="28"/>
        </w:rPr>
        <w:t>в общей сумме расходов в очередном финансовом году и каждом году планового периода по всем поселени</w:t>
      </w:r>
      <w:r>
        <w:rPr>
          <w:sz w:val="28"/>
          <w:szCs w:val="28"/>
        </w:rPr>
        <w:t>ям</w:t>
      </w:r>
      <w:r w:rsidRPr="00E31210">
        <w:rPr>
          <w:sz w:val="28"/>
          <w:szCs w:val="28"/>
        </w:rPr>
        <w:t xml:space="preserve"> согласно таблице 2;</w:t>
      </w:r>
    </w:p>
    <w:p w:rsidR="00197926" w:rsidRDefault="00197926" w:rsidP="007C41F4">
      <w:pPr>
        <w:pStyle w:val="Times12"/>
        <w:spacing w:line="240" w:lineRule="atLeast"/>
        <w:ind w:firstLine="709"/>
        <w:jc w:val="both"/>
        <w:rPr>
          <w:sz w:val="28"/>
          <w:szCs w:val="28"/>
          <w:vertAlign w:val="subscript"/>
        </w:rPr>
      </w:pPr>
      <w:r>
        <w:rPr>
          <w:sz w:val="28"/>
          <w:szCs w:val="28"/>
        </w:rPr>
        <w:t>ИБР</w:t>
      </w:r>
      <w:r>
        <w:rPr>
          <w:sz w:val="28"/>
          <w:szCs w:val="28"/>
          <w:lang w:val="en-US"/>
        </w:rPr>
        <w:t>n</w:t>
      </w:r>
      <w:r>
        <w:rPr>
          <w:sz w:val="28"/>
          <w:szCs w:val="28"/>
          <w:vertAlign w:val="subscript"/>
        </w:rPr>
        <w:t>о</w:t>
      </w:r>
      <w:r w:rsidRPr="00FE2FDD">
        <w:rPr>
          <w:sz w:val="28"/>
          <w:szCs w:val="28"/>
          <w:vertAlign w:val="subscript"/>
        </w:rPr>
        <w:t>мс</w:t>
      </w:r>
      <w:r>
        <w:rPr>
          <w:sz w:val="28"/>
          <w:szCs w:val="28"/>
          <w:vertAlign w:val="subscript"/>
        </w:rPr>
        <w:t xml:space="preserve">_СП  </w:t>
      </w:r>
      <w:r w:rsidRPr="00347D78">
        <w:rPr>
          <w:sz w:val="28"/>
          <w:szCs w:val="28"/>
        </w:rPr>
        <w:t>-</w:t>
      </w:r>
      <w:r>
        <w:rPr>
          <w:sz w:val="28"/>
          <w:szCs w:val="28"/>
        </w:rPr>
        <w:t xml:space="preserve"> </w:t>
      </w:r>
      <w:r>
        <w:rPr>
          <w:sz w:val="28"/>
          <w:szCs w:val="28"/>
          <w:vertAlign w:val="subscript"/>
        </w:rPr>
        <w:t xml:space="preserve"> </w:t>
      </w:r>
      <w:r w:rsidRPr="00E31210">
        <w:rPr>
          <w:sz w:val="28"/>
          <w:szCs w:val="28"/>
        </w:rPr>
        <w:t xml:space="preserve">индекс бюджетных расходов </w:t>
      </w:r>
      <w:r>
        <w:rPr>
          <w:sz w:val="28"/>
          <w:szCs w:val="28"/>
          <w:lang w:val="en-US"/>
        </w:rPr>
        <w:t>n</w:t>
      </w:r>
      <w:r w:rsidRPr="002D38B7">
        <w:rPr>
          <w:sz w:val="28"/>
          <w:szCs w:val="28"/>
        </w:rPr>
        <w:t xml:space="preserve">-го сельского поселения по </w:t>
      </w:r>
      <w:r w:rsidRPr="00E31210">
        <w:rPr>
          <w:sz w:val="28"/>
          <w:szCs w:val="28"/>
        </w:rPr>
        <w:t>расход</w:t>
      </w:r>
      <w:r>
        <w:rPr>
          <w:sz w:val="28"/>
          <w:szCs w:val="28"/>
        </w:rPr>
        <w:t>ам на содержание органов местного самоуправления;</w:t>
      </w:r>
    </w:p>
    <w:p w:rsidR="00B2357C" w:rsidRDefault="00197926" w:rsidP="007C41F4">
      <w:pPr>
        <w:pStyle w:val="Times12"/>
        <w:spacing w:line="240" w:lineRule="atLeast"/>
        <w:ind w:firstLine="709"/>
        <w:jc w:val="both"/>
        <w:rPr>
          <w:sz w:val="28"/>
          <w:szCs w:val="28"/>
        </w:rPr>
      </w:pPr>
      <w:r w:rsidRPr="00FE2FDD">
        <w:rPr>
          <w:sz w:val="28"/>
          <w:szCs w:val="28"/>
        </w:rPr>
        <w:t>ИБР</w:t>
      </w:r>
      <w:r>
        <w:rPr>
          <w:sz w:val="28"/>
          <w:szCs w:val="28"/>
          <w:lang w:val="en-US"/>
        </w:rPr>
        <w:t>n</w:t>
      </w:r>
      <w:r w:rsidRPr="00FE2FDD">
        <w:rPr>
          <w:sz w:val="28"/>
          <w:szCs w:val="28"/>
          <w:vertAlign w:val="subscript"/>
        </w:rPr>
        <w:t>омс_</w:t>
      </w:r>
      <w:r>
        <w:rPr>
          <w:sz w:val="28"/>
          <w:szCs w:val="28"/>
          <w:vertAlign w:val="subscript"/>
        </w:rPr>
        <w:t xml:space="preserve">ГП </w:t>
      </w:r>
      <w:r w:rsidRPr="00347D78">
        <w:rPr>
          <w:sz w:val="28"/>
          <w:szCs w:val="28"/>
        </w:rPr>
        <w:t>-</w:t>
      </w:r>
      <w:r>
        <w:rPr>
          <w:sz w:val="28"/>
          <w:szCs w:val="28"/>
          <w:vertAlign w:val="subscript"/>
        </w:rPr>
        <w:t xml:space="preserve"> </w:t>
      </w:r>
      <w:r w:rsidRPr="00E31210">
        <w:rPr>
          <w:sz w:val="28"/>
          <w:szCs w:val="28"/>
        </w:rPr>
        <w:t xml:space="preserve">индекс бюджетных расходов </w:t>
      </w:r>
      <w:r>
        <w:rPr>
          <w:sz w:val="28"/>
          <w:szCs w:val="28"/>
          <w:lang w:val="en-US"/>
        </w:rPr>
        <w:t>n</w:t>
      </w:r>
      <w:r w:rsidRPr="002D38B7">
        <w:rPr>
          <w:sz w:val="28"/>
          <w:szCs w:val="28"/>
        </w:rPr>
        <w:t xml:space="preserve">-го </w:t>
      </w:r>
      <w:r>
        <w:rPr>
          <w:sz w:val="28"/>
          <w:szCs w:val="28"/>
        </w:rPr>
        <w:t xml:space="preserve">городского </w:t>
      </w:r>
      <w:r w:rsidRPr="002D38B7">
        <w:rPr>
          <w:sz w:val="28"/>
          <w:szCs w:val="28"/>
        </w:rPr>
        <w:t>поселения</w:t>
      </w:r>
      <w:r>
        <w:rPr>
          <w:sz w:val="28"/>
          <w:szCs w:val="28"/>
        </w:rPr>
        <w:t xml:space="preserve"> </w:t>
      </w:r>
      <w:r w:rsidRPr="002D38B7">
        <w:rPr>
          <w:sz w:val="28"/>
          <w:szCs w:val="28"/>
        </w:rPr>
        <w:t xml:space="preserve">по </w:t>
      </w:r>
      <w:r w:rsidRPr="00E31210">
        <w:rPr>
          <w:sz w:val="28"/>
          <w:szCs w:val="28"/>
        </w:rPr>
        <w:t>расход</w:t>
      </w:r>
      <w:r>
        <w:rPr>
          <w:sz w:val="28"/>
          <w:szCs w:val="28"/>
        </w:rPr>
        <w:t>ам на содержание органов местного самоуправления.</w:t>
      </w:r>
      <w:r w:rsidRPr="00197926">
        <w:rPr>
          <w:sz w:val="28"/>
          <w:szCs w:val="28"/>
        </w:rPr>
        <w:t xml:space="preserve"> </w:t>
      </w:r>
    </w:p>
    <w:p w:rsidR="00B2357C" w:rsidRDefault="00B2357C" w:rsidP="007C41F4">
      <w:pPr>
        <w:pStyle w:val="Times12"/>
        <w:spacing w:line="240" w:lineRule="atLeast"/>
        <w:ind w:firstLine="709"/>
        <w:jc w:val="both"/>
        <w:rPr>
          <w:color w:val="FF0000"/>
          <w:sz w:val="28"/>
          <w:szCs w:val="28"/>
        </w:rPr>
      </w:pPr>
      <w:r>
        <w:rPr>
          <w:color w:val="FF0000"/>
          <w:sz w:val="28"/>
          <w:szCs w:val="28"/>
        </w:rPr>
        <w:t xml:space="preserve"> </w:t>
      </w:r>
    </w:p>
    <w:p w:rsidR="00B2357C" w:rsidRPr="00A9311D" w:rsidRDefault="00B2357C" w:rsidP="007C41F4">
      <w:pPr>
        <w:pStyle w:val="Times12"/>
        <w:spacing w:line="240" w:lineRule="atLeast"/>
        <w:jc w:val="center"/>
        <w:rPr>
          <w:sz w:val="28"/>
          <w:szCs w:val="28"/>
        </w:rPr>
      </w:pPr>
      <w:r w:rsidRPr="00A9311D">
        <w:rPr>
          <w:sz w:val="28"/>
          <w:szCs w:val="28"/>
        </w:rPr>
        <w:t>Таблица 2. Репрезентативная система расходов</w:t>
      </w:r>
    </w:p>
    <w:p w:rsidR="00F635F2" w:rsidRPr="006111D8" w:rsidRDefault="00F635F2" w:rsidP="007C41F4">
      <w:pPr>
        <w:pStyle w:val="Times12"/>
        <w:spacing w:line="240" w:lineRule="atLeast"/>
        <w:jc w:val="center"/>
        <w:rPr>
          <w:color w:val="FF0000"/>
          <w:sz w:val="28"/>
          <w:szCs w:val="28"/>
        </w:rPr>
      </w:pPr>
      <w:r>
        <w:rPr>
          <w:sz w:val="28"/>
          <w:szCs w:val="28"/>
        </w:rPr>
        <w:t>п</w:t>
      </w:r>
      <w:r w:rsidR="00B2357C" w:rsidRPr="00A9311D">
        <w:rPr>
          <w:sz w:val="28"/>
          <w:szCs w:val="28"/>
        </w:rPr>
        <w:t>оселений</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119"/>
        <w:gridCol w:w="4111"/>
        <w:gridCol w:w="2976"/>
      </w:tblGrid>
      <w:tr w:rsidR="00B2357C" w:rsidRPr="00A9311D" w:rsidTr="00F635F2">
        <w:tc>
          <w:tcPr>
            <w:tcW w:w="3119" w:type="dxa"/>
            <w:tcBorders>
              <w:top w:val="single" w:sz="4" w:space="0" w:color="auto"/>
              <w:left w:val="single" w:sz="4" w:space="0" w:color="auto"/>
              <w:bottom w:val="single" w:sz="4" w:space="0" w:color="auto"/>
              <w:right w:val="single" w:sz="4" w:space="0" w:color="auto"/>
            </w:tcBorders>
            <w:vAlign w:val="center"/>
          </w:tcPr>
          <w:p w:rsidR="00B2357C" w:rsidRDefault="00B2357C" w:rsidP="007C41F4">
            <w:pPr>
              <w:pStyle w:val="Times12"/>
              <w:spacing w:line="240" w:lineRule="atLeast"/>
              <w:jc w:val="center"/>
              <w:rPr>
                <w:sz w:val="28"/>
                <w:szCs w:val="28"/>
              </w:rPr>
            </w:pPr>
            <w:r w:rsidRPr="00A9311D">
              <w:rPr>
                <w:sz w:val="28"/>
                <w:szCs w:val="28"/>
              </w:rPr>
              <w:t xml:space="preserve">Расходы, учитываемые при определении доли расхода для расчета </w:t>
            </w:r>
          </w:p>
          <w:p w:rsidR="00B2357C" w:rsidRPr="00A9311D" w:rsidRDefault="00B2357C" w:rsidP="007C41F4">
            <w:pPr>
              <w:pStyle w:val="Times12"/>
              <w:spacing w:line="240" w:lineRule="atLeast"/>
              <w:jc w:val="center"/>
              <w:rPr>
                <w:sz w:val="28"/>
                <w:szCs w:val="28"/>
              </w:rPr>
            </w:pPr>
            <w:r w:rsidRPr="00AB7F55">
              <w:rPr>
                <w:sz w:val="28"/>
                <w:szCs w:val="28"/>
              </w:rPr>
              <w:t>ИБР</w:t>
            </w:r>
            <w:r w:rsidRPr="00D5255C">
              <w:rPr>
                <w:sz w:val="28"/>
                <w:szCs w:val="28"/>
                <w:vertAlign w:val="subscript"/>
                <w:lang w:val="en-US"/>
              </w:rPr>
              <w:t>n</w:t>
            </w:r>
          </w:p>
        </w:tc>
        <w:tc>
          <w:tcPr>
            <w:tcW w:w="4111" w:type="dxa"/>
            <w:tcBorders>
              <w:top w:val="single" w:sz="4" w:space="0" w:color="auto"/>
              <w:left w:val="single" w:sz="4" w:space="0" w:color="auto"/>
              <w:bottom w:val="single" w:sz="4" w:space="0" w:color="auto"/>
              <w:right w:val="single" w:sz="4" w:space="0" w:color="auto"/>
            </w:tcBorders>
            <w:vAlign w:val="center"/>
          </w:tcPr>
          <w:p w:rsidR="00B2357C" w:rsidRPr="00A9311D" w:rsidRDefault="00B2357C" w:rsidP="007C41F4">
            <w:pPr>
              <w:pStyle w:val="Times12"/>
              <w:spacing w:line="240" w:lineRule="atLeast"/>
              <w:jc w:val="center"/>
              <w:rPr>
                <w:sz w:val="28"/>
                <w:szCs w:val="28"/>
              </w:rPr>
            </w:pPr>
            <w:r w:rsidRPr="00A9311D">
              <w:rPr>
                <w:sz w:val="28"/>
                <w:szCs w:val="28"/>
              </w:rPr>
              <w:t>Показатель, характеризующий потребителей бюджетных услуг</w:t>
            </w:r>
          </w:p>
        </w:tc>
        <w:tc>
          <w:tcPr>
            <w:tcW w:w="2976" w:type="dxa"/>
            <w:tcBorders>
              <w:top w:val="single" w:sz="4" w:space="0" w:color="auto"/>
              <w:left w:val="single" w:sz="4" w:space="0" w:color="auto"/>
              <w:bottom w:val="single" w:sz="4" w:space="0" w:color="auto"/>
              <w:right w:val="single" w:sz="4" w:space="0" w:color="auto"/>
            </w:tcBorders>
            <w:vAlign w:val="center"/>
          </w:tcPr>
          <w:p w:rsidR="00B2357C" w:rsidRPr="00A9311D" w:rsidRDefault="00B2357C" w:rsidP="007C41F4">
            <w:pPr>
              <w:pStyle w:val="Times12"/>
              <w:spacing w:line="240" w:lineRule="atLeast"/>
              <w:jc w:val="center"/>
              <w:rPr>
                <w:sz w:val="28"/>
                <w:szCs w:val="28"/>
              </w:rPr>
            </w:pPr>
            <w:r w:rsidRPr="00A9311D">
              <w:rPr>
                <w:sz w:val="28"/>
                <w:szCs w:val="28"/>
              </w:rPr>
              <w:t>Применяемый коэффициент</w:t>
            </w:r>
            <w:r>
              <w:rPr>
                <w:sz w:val="28"/>
                <w:szCs w:val="28"/>
              </w:rPr>
              <w:t xml:space="preserve"> удорожания</w:t>
            </w:r>
          </w:p>
        </w:tc>
      </w:tr>
      <w:tr w:rsidR="00B2357C" w:rsidRPr="00A9311D" w:rsidTr="00F635F2">
        <w:trPr>
          <w:trHeight w:val="209"/>
        </w:trPr>
        <w:tc>
          <w:tcPr>
            <w:tcW w:w="3119"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jc w:val="center"/>
              <w:rPr>
                <w:sz w:val="28"/>
                <w:szCs w:val="28"/>
                <w:lang w:val="en-US"/>
              </w:rPr>
            </w:pPr>
            <w:r w:rsidRPr="00A9311D">
              <w:rPr>
                <w:sz w:val="28"/>
                <w:szCs w:val="28"/>
                <w:lang w:val="en-US"/>
              </w:rPr>
              <w:t>1</w:t>
            </w:r>
          </w:p>
        </w:tc>
        <w:tc>
          <w:tcPr>
            <w:tcW w:w="4111"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jc w:val="center"/>
              <w:rPr>
                <w:sz w:val="28"/>
                <w:szCs w:val="28"/>
                <w:lang w:val="en-US"/>
              </w:rPr>
            </w:pPr>
            <w:r w:rsidRPr="00A9311D">
              <w:rPr>
                <w:sz w:val="28"/>
                <w:szCs w:val="28"/>
                <w:lang w:val="en-US"/>
              </w:rPr>
              <w:t>2</w:t>
            </w:r>
          </w:p>
        </w:tc>
        <w:tc>
          <w:tcPr>
            <w:tcW w:w="2976"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jc w:val="center"/>
              <w:rPr>
                <w:sz w:val="28"/>
                <w:szCs w:val="28"/>
                <w:lang w:val="en-US"/>
              </w:rPr>
            </w:pPr>
            <w:r w:rsidRPr="00A9311D">
              <w:rPr>
                <w:sz w:val="28"/>
                <w:szCs w:val="28"/>
                <w:lang w:val="en-US"/>
              </w:rPr>
              <w:t>3</w:t>
            </w:r>
          </w:p>
        </w:tc>
      </w:tr>
      <w:tr w:rsidR="00B2357C" w:rsidRPr="00A9311D" w:rsidTr="00F635F2">
        <w:tc>
          <w:tcPr>
            <w:tcW w:w="3119"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sidRPr="00A9311D">
              <w:rPr>
                <w:sz w:val="28"/>
                <w:szCs w:val="28"/>
              </w:rPr>
              <w:t>Расходы на содержание органов местного самоуправления</w:t>
            </w:r>
          </w:p>
        </w:tc>
        <w:tc>
          <w:tcPr>
            <w:tcW w:w="4111"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sidRPr="00A9311D">
              <w:rPr>
                <w:sz w:val="28"/>
                <w:szCs w:val="28"/>
              </w:rPr>
              <w:t xml:space="preserve">Численность постоянного населения поселений </w:t>
            </w:r>
          </w:p>
        </w:tc>
        <w:tc>
          <w:tcPr>
            <w:tcW w:w="2976" w:type="dxa"/>
            <w:tcBorders>
              <w:top w:val="single" w:sz="4" w:space="0" w:color="auto"/>
              <w:left w:val="single" w:sz="4" w:space="0" w:color="auto"/>
              <w:bottom w:val="single" w:sz="4" w:space="0" w:color="auto"/>
              <w:right w:val="single" w:sz="4" w:space="0" w:color="auto"/>
            </w:tcBorders>
          </w:tcPr>
          <w:p w:rsidR="00B2357C" w:rsidRPr="005C36CF" w:rsidRDefault="00B2357C" w:rsidP="007C41F4">
            <w:pPr>
              <w:pStyle w:val="Times12"/>
              <w:spacing w:line="240" w:lineRule="atLeast"/>
              <w:rPr>
                <w:sz w:val="28"/>
                <w:szCs w:val="28"/>
              </w:rPr>
            </w:pPr>
            <w:r w:rsidRPr="00A9311D">
              <w:rPr>
                <w:sz w:val="28"/>
                <w:szCs w:val="28"/>
              </w:rPr>
              <w:t xml:space="preserve">Коэффициент расселения населения </w:t>
            </w:r>
            <w:r w:rsidRPr="0087097B">
              <w:rPr>
                <w:sz w:val="28"/>
                <w:szCs w:val="28"/>
              </w:rPr>
              <w:t>К</w:t>
            </w:r>
            <w:r w:rsidRPr="0087097B">
              <w:rPr>
                <w:sz w:val="28"/>
                <w:szCs w:val="28"/>
                <w:vertAlign w:val="superscript"/>
              </w:rPr>
              <w:t>Р</w:t>
            </w:r>
            <w:r w:rsidR="005C36CF">
              <w:rPr>
                <w:sz w:val="28"/>
                <w:szCs w:val="28"/>
                <w:lang w:val="en-US"/>
              </w:rPr>
              <w:t>n</w:t>
            </w:r>
          </w:p>
        </w:tc>
      </w:tr>
      <w:tr w:rsidR="00B2357C" w:rsidRPr="00A9311D" w:rsidTr="00F635F2">
        <w:tc>
          <w:tcPr>
            <w:tcW w:w="3119"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sidRPr="00A9311D">
              <w:rPr>
                <w:sz w:val="28"/>
                <w:szCs w:val="28"/>
              </w:rPr>
              <w:t xml:space="preserve">Расходы на </w:t>
            </w:r>
            <w:r>
              <w:rPr>
                <w:sz w:val="28"/>
                <w:szCs w:val="28"/>
              </w:rPr>
              <w:t>благоустройство</w:t>
            </w:r>
          </w:p>
        </w:tc>
        <w:tc>
          <w:tcPr>
            <w:tcW w:w="4111"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sidRPr="00A9311D">
              <w:rPr>
                <w:sz w:val="28"/>
                <w:szCs w:val="28"/>
              </w:rPr>
              <w:t xml:space="preserve">Численность постоянного населения поселений </w:t>
            </w:r>
          </w:p>
        </w:tc>
        <w:tc>
          <w:tcPr>
            <w:tcW w:w="2976"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Pr>
                <w:sz w:val="28"/>
                <w:szCs w:val="28"/>
              </w:rPr>
              <w:t xml:space="preserve">Коэффициент благоустройства </w:t>
            </w:r>
            <w:r w:rsidRPr="0087097B">
              <w:rPr>
                <w:sz w:val="28"/>
                <w:szCs w:val="28"/>
              </w:rPr>
              <w:t>К</w:t>
            </w:r>
            <w:r w:rsidRPr="0087097B">
              <w:rPr>
                <w:sz w:val="28"/>
                <w:szCs w:val="28"/>
                <w:vertAlign w:val="superscript"/>
              </w:rPr>
              <w:t>Б</w:t>
            </w:r>
            <w:r w:rsidR="005C36CF">
              <w:rPr>
                <w:sz w:val="28"/>
                <w:szCs w:val="28"/>
                <w:lang w:val="en-US"/>
              </w:rPr>
              <w:t>n</w:t>
            </w:r>
          </w:p>
        </w:tc>
      </w:tr>
      <w:tr w:rsidR="00B2357C" w:rsidRPr="00A9311D" w:rsidTr="00F635F2">
        <w:tc>
          <w:tcPr>
            <w:tcW w:w="3119"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Pr>
                <w:sz w:val="28"/>
                <w:szCs w:val="28"/>
              </w:rPr>
              <w:t>Прочие р</w:t>
            </w:r>
            <w:r w:rsidRPr="00A9311D">
              <w:rPr>
                <w:sz w:val="28"/>
                <w:szCs w:val="28"/>
              </w:rPr>
              <w:t xml:space="preserve">асходы </w:t>
            </w:r>
          </w:p>
        </w:tc>
        <w:tc>
          <w:tcPr>
            <w:tcW w:w="4111" w:type="dxa"/>
            <w:tcBorders>
              <w:top w:val="single" w:sz="4" w:space="0" w:color="auto"/>
              <w:left w:val="single" w:sz="4" w:space="0" w:color="auto"/>
              <w:bottom w:val="single" w:sz="4" w:space="0" w:color="auto"/>
              <w:right w:val="single" w:sz="4" w:space="0" w:color="auto"/>
            </w:tcBorders>
          </w:tcPr>
          <w:p w:rsidR="00B2357C" w:rsidRPr="00A9311D" w:rsidRDefault="00B2357C" w:rsidP="007C41F4">
            <w:pPr>
              <w:pStyle w:val="Times12"/>
              <w:spacing w:line="240" w:lineRule="atLeast"/>
              <w:rPr>
                <w:sz w:val="28"/>
                <w:szCs w:val="28"/>
              </w:rPr>
            </w:pPr>
            <w:r w:rsidRPr="00A9311D">
              <w:rPr>
                <w:sz w:val="28"/>
                <w:szCs w:val="28"/>
              </w:rPr>
              <w:t xml:space="preserve">Численность постоянного населения </w:t>
            </w:r>
            <w:r w:rsidR="006978B2">
              <w:rPr>
                <w:sz w:val="28"/>
                <w:szCs w:val="28"/>
              </w:rPr>
              <w:t xml:space="preserve">поселений </w:t>
            </w:r>
          </w:p>
        </w:tc>
        <w:tc>
          <w:tcPr>
            <w:tcW w:w="2976" w:type="dxa"/>
            <w:tcBorders>
              <w:top w:val="single" w:sz="4" w:space="0" w:color="auto"/>
              <w:left w:val="single" w:sz="4" w:space="0" w:color="auto"/>
              <w:bottom w:val="single" w:sz="4" w:space="0" w:color="auto"/>
              <w:right w:val="single" w:sz="4" w:space="0" w:color="auto"/>
            </w:tcBorders>
          </w:tcPr>
          <w:p w:rsidR="00B2357C" w:rsidRPr="005C36CF" w:rsidRDefault="00B2357C" w:rsidP="007C41F4">
            <w:pPr>
              <w:pStyle w:val="Times12"/>
              <w:spacing w:line="240" w:lineRule="atLeast"/>
              <w:rPr>
                <w:sz w:val="28"/>
                <w:szCs w:val="28"/>
                <w:vertAlign w:val="subscript"/>
                <w:lang w:val="en-US"/>
              </w:rPr>
            </w:pPr>
            <w:r w:rsidRPr="0087097B">
              <w:rPr>
                <w:sz w:val="28"/>
                <w:szCs w:val="28"/>
              </w:rPr>
              <w:t>Коэффициент расселения населения К</w:t>
            </w:r>
            <w:r w:rsidRPr="0087097B">
              <w:rPr>
                <w:sz w:val="28"/>
                <w:szCs w:val="28"/>
                <w:vertAlign w:val="superscript"/>
              </w:rPr>
              <w:t>Р</w:t>
            </w:r>
            <w:r w:rsidR="005C36CF" w:rsidRPr="005C36CF">
              <w:rPr>
                <w:sz w:val="36"/>
                <w:szCs w:val="36"/>
                <w:vertAlign w:val="subscript"/>
                <w:lang w:val="en-US"/>
              </w:rPr>
              <w:t>n</w:t>
            </w:r>
          </w:p>
        </w:tc>
      </w:tr>
    </w:tbl>
    <w:p w:rsidR="00B2357C" w:rsidRDefault="00B2357C" w:rsidP="007C41F4">
      <w:pPr>
        <w:pStyle w:val="Times12"/>
        <w:spacing w:line="240" w:lineRule="atLeast"/>
        <w:ind w:firstLine="709"/>
        <w:jc w:val="both"/>
        <w:rPr>
          <w:color w:val="FF0000"/>
          <w:sz w:val="28"/>
          <w:szCs w:val="28"/>
        </w:rPr>
      </w:pPr>
    </w:p>
    <w:p w:rsidR="00C101F1" w:rsidRDefault="00C101F1" w:rsidP="007C41F4">
      <w:pPr>
        <w:pStyle w:val="Times12"/>
        <w:spacing w:line="240" w:lineRule="atLeast"/>
        <w:ind w:firstLine="709"/>
        <w:jc w:val="both"/>
        <w:rPr>
          <w:sz w:val="28"/>
          <w:szCs w:val="28"/>
        </w:rPr>
      </w:pPr>
      <w:r>
        <w:rPr>
          <w:sz w:val="28"/>
          <w:szCs w:val="28"/>
        </w:rPr>
        <w:t>И</w:t>
      </w:r>
      <w:r w:rsidRPr="00EA1A95">
        <w:rPr>
          <w:sz w:val="28"/>
          <w:szCs w:val="28"/>
        </w:rPr>
        <w:t xml:space="preserve">ндекс бюджетных расходов поселения </w:t>
      </w:r>
      <w:r>
        <w:rPr>
          <w:sz w:val="28"/>
          <w:szCs w:val="28"/>
        </w:rPr>
        <w:t>(</w:t>
      </w:r>
      <w:r w:rsidRPr="00D403DA">
        <w:rPr>
          <w:sz w:val="28"/>
          <w:szCs w:val="28"/>
        </w:rPr>
        <w:t>ИБР</w:t>
      </w:r>
      <w:r w:rsidRPr="00D403DA">
        <w:rPr>
          <w:sz w:val="28"/>
          <w:szCs w:val="28"/>
          <w:vertAlign w:val="subscript"/>
          <w:lang w:val="en-US"/>
        </w:rPr>
        <w:t>ni</w:t>
      </w:r>
      <w:r>
        <w:rPr>
          <w:sz w:val="28"/>
          <w:szCs w:val="28"/>
        </w:rPr>
        <w:t xml:space="preserve">) </w:t>
      </w:r>
      <w:r w:rsidRPr="00EA1A95">
        <w:rPr>
          <w:sz w:val="28"/>
          <w:szCs w:val="28"/>
        </w:rPr>
        <w:t>рассчитывается по следующей формуле:</w:t>
      </w:r>
    </w:p>
    <w:p w:rsidR="00C101F1" w:rsidRPr="00E735C9" w:rsidRDefault="00C101F1" w:rsidP="007C41F4">
      <w:pPr>
        <w:pStyle w:val="Times12"/>
        <w:spacing w:line="240" w:lineRule="atLeast"/>
        <w:jc w:val="center"/>
        <w:rPr>
          <w:sz w:val="28"/>
          <w:szCs w:val="28"/>
        </w:rPr>
      </w:pPr>
      <w:r w:rsidRPr="00E735C9">
        <w:rPr>
          <w:sz w:val="28"/>
          <w:szCs w:val="28"/>
        </w:rPr>
        <w:t>ИБР</w:t>
      </w:r>
      <w:r>
        <w:rPr>
          <w:sz w:val="28"/>
          <w:szCs w:val="28"/>
          <w:lang w:val="en-US"/>
        </w:rPr>
        <w:t>n</w:t>
      </w:r>
      <w:r w:rsidRPr="00E735C9">
        <w:rPr>
          <w:sz w:val="28"/>
          <w:szCs w:val="28"/>
        </w:rPr>
        <w:t>i = (П</w:t>
      </w:r>
      <w:r>
        <w:rPr>
          <w:sz w:val="28"/>
          <w:szCs w:val="28"/>
          <w:lang w:val="en-US"/>
        </w:rPr>
        <w:t>n</w:t>
      </w:r>
      <w:r w:rsidRPr="00E735C9">
        <w:rPr>
          <w:sz w:val="28"/>
          <w:szCs w:val="28"/>
        </w:rPr>
        <w:t>i / Н</w:t>
      </w:r>
      <w:r>
        <w:rPr>
          <w:sz w:val="28"/>
          <w:szCs w:val="28"/>
          <w:lang w:val="en-US"/>
        </w:rPr>
        <w:t>n</w:t>
      </w:r>
      <w:r w:rsidRPr="00E735C9">
        <w:rPr>
          <w:sz w:val="28"/>
          <w:szCs w:val="28"/>
        </w:rPr>
        <w:t>) / (Пi / Н) x</w:t>
      </w:r>
      <w:r w:rsidR="00F00C3F" w:rsidRPr="00F00C3F">
        <w:rPr>
          <w:sz w:val="28"/>
          <w:szCs w:val="28"/>
        </w:rPr>
        <w:t xml:space="preserve"> </w:t>
      </w:r>
      <w:r w:rsidR="00F00C3F" w:rsidRPr="0087097B">
        <w:rPr>
          <w:sz w:val="28"/>
          <w:szCs w:val="28"/>
        </w:rPr>
        <w:t>К</w:t>
      </w:r>
      <w:r w:rsidR="00F00C3F" w:rsidRPr="0087097B">
        <w:rPr>
          <w:sz w:val="28"/>
          <w:szCs w:val="28"/>
          <w:vertAlign w:val="superscript"/>
        </w:rPr>
        <w:t>Р</w:t>
      </w:r>
      <w:r w:rsidR="00F00C3F">
        <w:rPr>
          <w:sz w:val="28"/>
          <w:szCs w:val="28"/>
          <w:lang w:val="en-US"/>
        </w:rPr>
        <w:t>n</w:t>
      </w:r>
      <w:r w:rsidR="00F00C3F">
        <w:rPr>
          <w:sz w:val="28"/>
          <w:szCs w:val="28"/>
        </w:rPr>
        <w:t xml:space="preserve"> х</w:t>
      </w:r>
      <w:r w:rsidR="00197926">
        <w:rPr>
          <w:sz w:val="28"/>
          <w:szCs w:val="28"/>
        </w:rPr>
        <w:t>…</w:t>
      </w:r>
      <w:r w:rsidR="00F00C3F" w:rsidRPr="00F00C3F">
        <w:rPr>
          <w:sz w:val="28"/>
          <w:szCs w:val="28"/>
        </w:rPr>
        <w:t xml:space="preserve"> </w:t>
      </w:r>
      <w:r w:rsidR="00F00C3F" w:rsidRPr="0087097B">
        <w:rPr>
          <w:sz w:val="28"/>
          <w:szCs w:val="28"/>
        </w:rPr>
        <w:t>К</w:t>
      </w:r>
      <w:r w:rsidR="00F00C3F" w:rsidRPr="0087097B">
        <w:rPr>
          <w:sz w:val="28"/>
          <w:szCs w:val="28"/>
          <w:vertAlign w:val="superscript"/>
        </w:rPr>
        <w:t>Б</w:t>
      </w:r>
      <w:r w:rsidR="00F00C3F">
        <w:rPr>
          <w:sz w:val="28"/>
          <w:szCs w:val="28"/>
          <w:lang w:val="en-US"/>
        </w:rPr>
        <w:t>n</w:t>
      </w:r>
      <w:r w:rsidRPr="00E735C9">
        <w:rPr>
          <w:sz w:val="28"/>
          <w:szCs w:val="28"/>
        </w:rPr>
        <w:t>,</w:t>
      </w:r>
    </w:p>
    <w:p w:rsidR="00C101F1" w:rsidRDefault="00C101F1" w:rsidP="007C41F4">
      <w:pPr>
        <w:pStyle w:val="Times12"/>
        <w:spacing w:line="240" w:lineRule="atLeast"/>
        <w:ind w:firstLine="709"/>
        <w:jc w:val="both"/>
        <w:rPr>
          <w:sz w:val="28"/>
          <w:szCs w:val="28"/>
        </w:rPr>
      </w:pPr>
      <w:r>
        <w:rPr>
          <w:sz w:val="28"/>
          <w:szCs w:val="28"/>
        </w:rPr>
        <w:t>где:</w:t>
      </w:r>
    </w:p>
    <w:p w:rsidR="00C101F1" w:rsidRDefault="00C101F1" w:rsidP="007C41F4">
      <w:pPr>
        <w:pStyle w:val="Times12"/>
        <w:spacing w:line="240" w:lineRule="atLeast"/>
        <w:ind w:firstLine="709"/>
        <w:jc w:val="both"/>
        <w:rPr>
          <w:sz w:val="28"/>
          <w:szCs w:val="28"/>
        </w:rPr>
      </w:pPr>
      <w:r w:rsidRPr="00BA591A">
        <w:rPr>
          <w:sz w:val="28"/>
          <w:szCs w:val="28"/>
        </w:rPr>
        <w:t>П</w:t>
      </w:r>
      <w:r>
        <w:rPr>
          <w:sz w:val="28"/>
          <w:szCs w:val="28"/>
          <w:lang w:val="en-US"/>
        </w:rPr>
        <w:t>n</w:t>
      </w:r>
      <w:r w:rsidRPr="00BA591A">
        <w:rPr>
          <w:sz w:val="28"/>
          <w:szCs w:val="28"/>
        </w:rPr>
        <w:t xml:space="preserve">i - </w:t>
      </w:r>
      <w:r w:rsidRPr="00D43C2F">
        <w:rPr>
          <w:sz w:val="28"/>
          <w:szCs w:val="28"/>
        </w:rPr>
        <w:t xml:space="preserve">численность потребителей бюджетных услуг </w:t>
      </w:r>
      <w:r>
        <w:rPr>
          <w:sz w:val="28"/>
          <w:szCs w:val="28"/>
          <w:lang w:val="en-US"/>
        </w:rPr>
        <w:t>n</w:t>
      </w:r>
      <w:r w:rsidRPr="00D43C2F">
        <w:rPr>
          <w:sz w:val="28"/>
          <w:szCs w:val="28"/>
        </w:rPr>
        <w:t xml:space="preserve">-го </w:t>
      </w:r>
      <w:r w:rsidRPr="002D38B7">
        <w:rPr>
          <w:sz w:val="28"/>
          <w:szCs w:val="28"/>
        </w:rPr>
        <w:t xml:space="preserve">поселения </w:t>
      </w:r>
      <w:r w:rsidRPr="00D43C2F">
        <w:rPr>
          <w:sz w:val="28"/>
          <w:szCs w:val="28"/>
        </w:rPr>
        <w:t>по i-му виду расходов, входящему в состав репрезентативной системы расходов</w:t>
      </w:r>
      <w:r>
        <w:rPr>
          <w:sz w:val="28"/>
          <w:szCs w:val="28"/>
        </w:rPr>
        <w:t>;</w:t>
      </w:r>
    </w:p>
    <w:p w:rsidR="00C101F1" w:rsidRDefault="00C101F1" w:rsidP="007C41F4">
      <w:pPr>
        <w:pStyle w:val="Times12"/>
        <w:spacing w:line="240" w:lineRule="atLeast"/>
        <w:ind w:firstLine="709"/>
        <w:jc w:val="both"/>
        <w:rPr>
          <w:sz w:val="28"/>
          <w:szCs w:val="28"/>
        </w:rPr>
      </w:pPr>
      <w:r w:rsidRPr="00D43C2F">
        <w:rPr>
          <w:sz w:val="28"/>
          <w:szCs w:val="28"/>
        </w:rPr>
        <w:t xml:space="preserve">Пi - численность потребителей бюджетных услуг </w:t>
      </w:r>
      <w:r>
        <w:rPr>
          <w:sz w:val="28"/>
          <w:szCs w:val="28"/>
        </w:rPr>
        <w:t>поселений</w:t>
      </w:r>
      <w:r w:rsidRPr="00D43C2F">
        <w:rPr>
          <w:sz w:val="28"/>
          <w:szCs w:val="28"/>
        </w:rPr>
        <w:t xml:space="preserve"> по i-му виду расходов, входящему в состав репрезентативной си</w:t>
      </w:r>
      <w:r>
        <w:rPr>
          <w:sz w:val="28"/>
          <w:szCs w:val="28"/>
        </w:rPr>
        <w:t>стемы расходов;</w:t>
      </w:r>
    </w:p>
    <w:p w:rsidR="00C101F1" w:rsidRPr="00D43C2F" w:rsidRDefault="00C101F1" w:rsidP="007C41F4">
      <w:pPr>
        <w:pStyle w:val="Times12"/>
        <w:spacing w:line="240" w:lineRule="atLeast"/>
        <w:ind w:firstLine="709"/>
        <w:jc w:val="both"/>
        <w:rPr>
          <w:sz w:val="28"/>
          <w:szCs w:val="28"/>
        </w:rPr>
      </w:pPr>
      <w:r w:rsidRPr="00D43C2F">
        <w:rPr>
          <w:sz w:val="28"/>
          <w:szCs w:val="28"/>
        </w:rPr>
        <w:t>Н</w:t>
      </w:r>
      <w:r>
        <w:rPr>
          <w:sz w:val="28"/>
          <w:szCs w:val="28"/>
          <w:lang w:val="en-US"/>
        </w:rPr>
        <w:t>n</w:t>
      </w:r>
      <w:r w:rsidRPr="00D43C2F">
        <w:rPr>
          <w:sz w:val="28"/>
          <w:szCs w:val="28"/>
        </w:rPr>
        <w:t xml:space="preserve"> - численность постоянного населения </w:t>
      </w:r>
      <w:r>
        <w:rPr>
          <w:sz w:val="28"/>
          <w:szCs w:val="28"/>
          <w:lang w:val="en-US"/>
        </w:rPr>
        <w:t>n</w:t>
      </w:r>
      <w:r w:rsidRPr="00D43C2F">
        <w:rPr>
          <w:sz w:val="28"/>
          <w:szCs w:val="28"/>
        </w:rPr>
        <w:t xml:space="preserve">-го </w:t>
      </w:r>
      <w:r w:rsidRPr="002D38B7">
        <w:rPr>
          <w:sz w:val="28"/>
          <w:szCs w:val="28"/>
        </w:rPr>
        <w:t>поселения</w:t>
      </w:r>
      <w:r>
        <w:rPr>
          <w:sz w:val="28"/>
          <w:szCs w:val="28"/>
        </w:rPr>
        <w:t>, входящего в состав муниципального района</w:t>
      </w:r>
      <w:r w:rsidRPr="00D43C2F">
        <w:rPr>
          <w:sz w:val="28"/>
          <w:szCs w:val="28"/>
        </w:rPr>
        <w:t>;</w:t>
      </w:r>
    </w:p>
    <w:p w:rsidR="00C101F1" w:rsidRPr="00D43C2F" w:rsidRDefault="00C101F1" w:rsidP="007C41F4">
      <w:pPr>
        <w:pStyle w:val="Times12"/>
        <w:spacing w:line="240" w:lineRule="atLeast"/>
        <w:ind w:firstLine="709"/>
        <w:jc w:val="both"/>
        <w:rPr>
          <w:sz w:val="28"/>
          <w:szCs w:val="28"/>
        </w:rPr>
      </w:pPr>
      <w:r w:rsidRPr="00D43C2F">
        <w:rPr>
          <w:sz w:val="28"/>
          <w:szCs w:val="28"/>
        </w:rPr>
        <w:t xml:space="preserve">Н - численность постоянного населения </w:t>
      </w:r>
      <w:r>
        <w:rPr>
          <w:sz w:val="28"/>
          <w:szCs w:val="28"/>
        </w:rPr>
        <w:t>поселений, входящих в состав муниципального района</w:t>
      </w:r>
      <w:r w:rsidRPr="00D43C2F">
        <w:rPr>
          <w:sz w:val="28"/>
          <w:szCs w:val="28"/>
        </w:rPr>
        <w:t xml:space="preserve">; </w:t>
      </w:r>
    </w:p>
    <w:p w:rsidR="00C101F1" w:rsidRPr="00F00C3F" w:rsidRDefault="00F00C3F" w:rsidP="007C41F4">
      <w:pPr>
        <w:pStyle w:val="Times12"/>
        <w:spacing w:line="240" w:lineRule="atLeast"/>
        <w:jc w:val="both"/>
        <w:rPr>
          <w:sz w:val="28"/>
          <w:szCs w:val="28"/>
        </w:rPr>
      </w:pPr>
      <w:r>
        <w:rPr>
          <w:sz w:val="28"/>
          <w:szCs w:val="28"/>
        </w:rPr>
        <w:lastRenderedPageBreak/>
        <w:t xml:space="preserve">          </w:t>
      </w:r>
      <w:r w:rsidRPr="0087097B">
        <w:rPr>
          <w:sz w:val="28"/>
          <w:szCs w:val="28"/>
        </w:rPr>
        <w:t>К</w:t>
      </w:r>
      <w:r w:rsidRPr="0087097B">
        <w:rPr>
          <w:sz w:val="28"/>
          <w:szCs w:val="28"/>
          <w:vertAlign w:val="superscript"/>
        </w:rPr>
        <w:t>Р</w:t>
      </w:r>
      <w:r>
        <w:rPr>
          <w:sz w:val="28"/>
          <w:szCs w:val="28"/>
          <w:lang w:val="en-US"/>
        </w:rPr>
        <w:t>n</w:t>
      </w:r>
      <w:r>
        <w:rPr>
          <w:sz w:val="28"/>
          <w:szCs w:val="28"/>
        </w:rPr>
        <w:t xml:space="preserve"> ,</w:t>
      </w:r>
      <w:r w:rsidRPr="00F00C3F">
        <w:rPr>
          <w:sz w:val="28"/>
          <w:szCs w:val="28"/>
        </w:rPr>
        <w:t xml:space="preserve"> </w:t>
      </w:r>
      <w:r w:rsidRPr="0087097B">
        <w:rPr>
          <w:sz w:val="28"/>
          <w:szCs w:val="28"/>
        </w:rPr>
        <w:t>К</w:t>
      </w:r>
      <w:r w:rsidRPr="0087097B">
        <w:rPr>
          <w:sz w:val="28"/>
          <w:szCs w:val="28"/>
          <w:vertAlign w:val="superscript"/>
        </w:rPr>
        <w:t>Б</w:t>
      </w:r>
      <w:r>
        <w:rPr>
          <w:sz w:val="28"/>
          <w:szCs w:val="28"/>
          <w:lang w:val="en-US"/>
        </w:rPr>
        <w:t>n</w:t>
      </w:r>
      <w:r w:rsidR="005C36CF">
        <w:rPr>
          <w:sz w:val="28"/>
          <w:szCs w:val="28"/>
        </w:rPr>
        <w:t xml:space="preserve"> </w:t>
      </w:r>
      <w:r w:rsidRPr="00F00C3F">
        <w:rPr>
          <w:sz w:val="28"/>
          <w:szCs w:val="28"/>
        </w:rPr>
        <w:t xml:space="preserve"> </w:t>
      </w:r>
      <w:r>
        <w:rPr>
          <w:sz w:val="28"/>
          <w:szCs w:val="28"/>
        </w:rPr>
        <w:t>-</w:t>
      </w:r>
      <w:r w:rsidR="00C101F1" w:rsidRPr="00347D78">
        <w:rPr>
          <w:sz w:val="28"/>
          <w:szCs w:val="28"/>
        </w:rPr>
        <w:t xml:space="preserve"> коэффициенты удорожания стоимости предоставления бюджетных услуг</w:t>
      </w:r>
      <w:r w:rsidR="00C101F1" w:rsidRPr="00C101F1">
        <w:rPr>
          <w:color w:val="FF0000"/>
          <w:sz w:val="28"/>
          <w:szCs w:val="28"/>
        </w:rPr>
        <w:t xml:space="preserve">, </w:t>
      </w:r>
      <w:r w:rsidR="00C101F1" w:rsidRPr="00F00C3F">
        <w:rPr>
          <w:sz w:val="28"/>
          <w:szCs w:val="28"/>
        </w:rPr>
        <w:t>отражающие факторы, влияющие на стоимость предоставляемых бюджетных услуг по i-му виду расходов, входящему в состав репрезентативной системы расходов, в расчете на одного потребителя бюджетных услуг в среднем по поселениям, входящим в состав муниципального района.</w:t>
      </w:r>
    </w:p>
    <w:p w:rsidR="007C41F4" w:rsidRDefault="00197926" w:rsidP="007C41F4">
      <w:pPr>
        <w:pStyle w:val="Times12"/>
        <w:spacing w:line="240" w:lineRule="atLeast"/>
        <w:ind w:firstLine="709"/>
        <w:jc w:val="both"/>
        <w:rPr>
          <w:sz w:val="28"/>
          <w:szCs w:val="28"/>
        </w:rPr>
      </w:pPr>
      <w:r>
        <w:rPr>
          <w:sz w:val="28"/>
          <w:szCs w:val="28"/>
        </w:rPr>
        <w:t>И</w:t>
      </w:r>
      <w:r w:rsidRPr="00E31210">
        <w:rPr>
          <w:sz w:val="28"/>
          <w:szCs w:val="28"/>
        </w:rPr>
        <w:t xml:space="preserve">ндекс бюджетных расходов </w:t>
      </w:r>
      <w:r>
        <w:rPr>
          <w:sz w:val="28"/>
          <w:szCs w:val="28"/>
          <w:lang w:val="en-US"/>
        </w:rPr>
        <w:t>n</w:t>
      </w:r>
      <w:r w:rsidRPr="002D38B7">
        <w:rPr>
          <w:sz w:val="28"/>
          <w:szCs w:val="28"/>
        </w:rPr>
        <w:t xml:space="preserve">-го сельского поселения по </w:t>
      </w:r>
      <w:r w:rsidRPr="00E31210">
        <w:rPr>
          <w:sz w:val="28"/>
          <w:szCs w:val="28"/>
        </w:rPr>
        <w:t>расход</w:t>
      </w:r>
      <w:r>
        <w:rPr>
          <w:sz w:val="28"/>
          <w:szCs w:val="28"/>
        </w:rPr>
        <w:t>ам на содержание органов местного самоуправления рассчитывается по следующей формуле:</w:t>
      </w:r>
    </w:p>
    <w:p w:rsidR="00197926" w:rsidRDefault="00197926" w:rsidP="007C41F4">
      <w:pPr>
        <w:pStyle w:val="Times12"/>
        <w:spacing w:line="240" w:lineRule="atLeast"/>
        <w:ind w:firstLine="709"/>
        <w:jc w:val="both"/>
        <w:rPr>
          <w:sz w:val="28"/>
          <w:szCs w:val="28"/>
        </w:rPr>
      </w:pPr>
      <w:r>
        <w:rPr>
          <w:sz w:val="28"/>
          <w:szCs w:val="28"/>
        </w:rPr>
        <w:t>ИБР</w:t>
      </w:r>
      <w:r>
        <w:rPr>
          <w:sz w:val="28"/>
          <w:szCs w:val="28"/>
          <w:lang w:val="en-US"/>
        </w:rPr>
        <w:t>n</w:t>
      </w:r>
      <w:r>
        <w:rPr>
          <w:sz w:val="28"/>
          <w:szCs w:val="28"/>
          <w:vertAlign w:val="subscript"/>
        </w:rPr>
        <w:t>о</w:t>
      </w:r>
      <w:r w:rsidRPr="00FE2FDD">
        <w:rPr>
          <w:sz w:val="28"/>
          <w:szCs w:val="28"/>
          <w:vertAlign w:val="subscript"/>
        </w:rPr>
        <w:t>мс</w:t>
      </w:r>
      <w:r>
        <w:rPr>
          <w:sz w:val="28"/>
          <w:szCs w:val="28"/>
          <w:vertAlign w:val="subscript"/>
        </w:rPr>
        <w:t xml:space="preserve">_СП </w:t>
      </w:r>
      <w:r w:rsidRPr="00BC3762">
        <w:rPr>
          <w:sz w:val="28"/>
          <w:szCs w:val="28"/>
        </w:rPr>
        <w:t xml:space="preserve">= </w:t>
      </w:r>
      <w:r w:rsidRPr="00347D78">
        <w:rPr>
          <w:sz w:val="28"/>
          <w:szCs w:val="28"/>
        </w:rPr>
        <w:t>(П</w:t>
      </w:r>
      <w:r>
        <w:rPr>
          <w:sz w:val="28"/>
          <w:szCs w:val="28"/>
          <w:lang w:val="en-US"/>
        </w:rPr>
        <w:t>n</w:t>
      </w:r>
      <w:r>
        <w:rPr>
          <w:sz w:val="28"/>
          <w:szCs w:val="28"/>
          <w:vertAlign w:val="subscript"/>
          <w:lang w:val="en-US"/>
        </w:rPr>
        <w:t>i</w:t>
      </w:r>
      <w:r w:rsidRPr="00347D78">
        <w:rPr>
          <w:sz w:val="28"/>
          <w:szCs w:val="28"/>
        </w:rPr>
        <w:t xml:space="preserve"> / Н</w:t>
      </w:r>
      <w:r>
        <w:rPr>
          <w:sz w:val="28"/>
          <w:szCs w:val="28"/>
          <w:lang w:val="en-US"/>
        </w:rPr>
        <w:t>n</w:t>
      </w:r>
      <w:r>
        <w:rPr>
          <w:sz w:val="28"/>
          <w:szCs w:val="28"/>
        </w:rPr>
        <w:t>) / (П</w:t>
      </w:r>
      <w:r>
        <w:rPr>
          <w:sz w:val="28"/>
          <w:szCs w:val="28"/>
          <w:vertAlign w:val="subscript"/>
          <w:lang w:val="en-US"/>
        </w:rPr>
        <w:t>i</w:t>
      </w:r>
      <w:r w:rsidRPr="00347D78">
        <w:rPr>
          <w:sz w:val="28"/>
          <w:szCs w:val="28"/>
        </w:rPr>
        <w:t xml:space="preserve"> / Н)</w:t>
      </w:r>
      <w:r>
        <w:rPr>
          <w:sz w:val="28"/>
          <w:szCs w:val="28"/>
        </w:rPr>
        <w:t xml:space="preserve"> х</w:t>
      </w:r>
    </w:p>
    <w:p w:rsidR="00197926" w:rsidRDefault="00197926" w:rsidP="007C41F4">
      <w:pPr>
        <w:pStyle w:val="Times12"/>
        <w:spacing w:line="240" w:lineRule="atLeast"/>
        <w:jc w:val="center"/>
        <w:rPr>
          <w:sz w:val="28"/>
          <w:szCs w:val="28"/>
        </w:rPr>
      </w:pPr>
      <w:r>
        <w:rPr>
          <w:sz w:val="28"/>
          <w:szCs w:val="28"/>
        </w:rPr>
        <w:t>х (0,69 x Нср / Н</w:t>
      </w:r>
      <w:r>
        <w:rPr>
          <w:sz w:val="28"/>
          <w:szCs w:val="28"/>
          <w:lang w:val="en-US"/>
        </w:rPr>
        <w:t>n</w:t>
      </w:r>
      <w:r>
        <w:rPr>
          <w:sz w:val="28"/>
          <w:szCs w:val="28"/>
        </w:rPr>
        <w:t xml:space="preserve"> + 0,31 х </w:t>
      </w:r>
      <w:r w:rsidRPr="002A2DFC">
        <w:rPr>
          <w:sz w:val="28"/>
          <w:szCs w:val="28"/>
        </w:rPr>
        <w:t>К</w:t>
      </w:r>
      <w:r>
        <w:rPr>
          <w:sz w:val="28"/>
          <w:szCs w:val="28"/>
          <w:vertAlign w:val="superscript"/>
        </w:rPr>
        <w:t>Р</w:t>
      </w:r>
      <w:r>
        <w:rPr>
          <w:sz w:val="28"/>
          <w:szCs w:val="28"/>
          <w:lang w:val="en-US"/>
        </w:rPr>
        <w:t>n</w:t>
      </w:r>
      <w:r>
        <w:rPr>
          <w:sz w:val="28"/>
          <w:szCs w:val="28"/>
        </w:rPr>
        <w:t>),</w:t>
      </w:r>
    </w:p>
    <w:p w:rsidR="00197926" w:rsidRPr="0034276B" w:rsidRDefault="00197926" w:rsidP="007C41F4">
      <w:pPr>
        <w:pStyle w:val="Times12"/>
        <w:spacing w:line="240" w:lineRule="atLeast"/>
        <w:ind w:firstLine="709"/>
        <w:rPr>
          <w:sz w:val="28"/>
          <w:szCs w:val="28"/>
        </w:rPr>
      </w:pPr>
      <w:r>
        <w:rPr>
          <w:sz w:val="28"/>
          <w:szCs w:val="28"/>
        </w:rPr>
        <w:t>где:</w:t>
      </w:r>
    </w:p>
    <w:p w:rsidR="00197926" w:rsidRDefault="00197926" w:rsidP="007C41F4">
      <w:pPr>
        <w:pStyle w:val="Times12"/>
        <w:spacing w:line="240" w:lineRule="atLeast"/>
        <w:ind w:firstLine="709"/>
        <w:jc w:val="both"/>
        <w:rPr>
          <w:sz w:val="28"/>
          <w:szCs w:val="28"/>
        </w:rPr>
      </w:pPr>
      <w:r w:rsidRPr="009B0826">
        <w:rPr>
          <w:sz w:val="28"/>
          <w:szCs w:val="28"/>
        </w:rPr>
        <w:t>Нср</w:t>
      </w:r>
      <w:r>
        <w:rPr>
          <w:sz w:val="28"/>
          <w:szCs w:val="28"/>
        </w:rPr>
        <w:t> </w:t>
      </w:r>
      <w:r w:rsidRPr="009B0826">
        <w:rPr>
          <w:sz w:val="28"/>
          <w:szCs w:val="28"/>
        </w:rPr>
        <w:t xml:space="preserve">- средняя арифметическая численность постоянного населения </w:t>
      </w:r>
      <w:r>
        <w:rPr>
          <w:sz w:val="28"/>
          <w:szCs w:val="28"/>
        </w:rPr>
        <w:t>п</w:t>
      </w:r>
      <w:r w:rsidRPr="009B0826">
        <w:rPr>
          <w:sz w:val="28"/>
          <w:szCs w:val="28"/>
        </w:rPr>
        <w:t>оселений</w:t>
      </w:r>
      <w:r>
        <w:rPr>
          <w:sz w:val="28"/>
          <w:szCs w:val="28"/>
        </w:rPr>
        <w:t>;</w:t>
      </w:r>
    </w:p>
    <w:p w:rsidR="00197926" w:rsidRPr="00197926" w:rsidRDefault="00197926" w:rsidP="007C41F4">
      <w:pPr>
        <w:pStyle w:val="Times12"/>
        <w:spacing w:line="240" w:lineRule="atLeast"/>
        <w:ind w:firstLine="709"/>
        <w:jc w:val="both"/>
        <w:rPr>
          <w:sz w:val="28"/>
          <w:szCs w:val="28"/>
        </w:rPr>
      </w:pPr>
      <w:r w:rsidRPr="002A2DFC">
        <w:rPr>
          <w:sz w:val="28"/>
          <w:szCs w:val="28"/>
        </w:rPr>
        <w:t>К</w:t>
      </w:r>
      <w:r>
        <w:rPr>
          <w:sz w:val="28"/>
          <w:szCs w:val="28"/>
          <w:vertAlign w:val="superscript"/>
        </w:rPr>
        <w:t>Р</w:t>
      </w:r>
      <w:r>
        <w:rPr>
          <w:sz w:val="28"/>
          <w:szCs w:val="28"/>
          <w:lang w:val="en-US"/>
        </w:rPr>
        <w:t>n</w:t>
      </w:r>
      <w:r>
        <w:rPr>
          <w:sz w:val="28"/>
          <w:szCs w:val="28"/>
        </w:rPr>
        <w:t> - к</w:t>
      </w:r>
      <w:r w:rsidRPr="002A2DFC">
        <w:rPr>
          <w:sz w:val="28"/>
          <w:szCs w:val="28"/>
        </w:rPr>
        <w:t xml:space="preserve">оэффициент расселения населения </w:t>
      </w:r>
      <w:r>
        <w:rPr>
          <w:sz w:val="28"/>
          <w:szCs w:val="28"/>
          <w:lang w:val="en-US"/>
        </w:rPr>
        <w:t>n</w:t>
      </w:r>
      <w:r w:rsidRPr="002A2DFC">
        <w:rPr>
          <w:sz w:val="28"/>
          <w:szCs w:val="28"/>
        </w:rPr>
        <w:t xml:space="preserve">-го </w:t>
      </w:r>
      <w:r>
        <w:rPr>
          <w:sz w:val="28"/>
          <w:szCs w:val="28"/>
        </w:rPr>
        <w:t xml:space="preserve"> поселения .</w:t>
      </w:r>
    </w:p>
    <w:p w:rsidR="00197926" w:rsidRPr="0020773D" w:rsidRDefault="00197926" w:rsidP="007C41F4">
      <w:pPr>
        <w:pStyle w:val="Times12"/>
        <w:spacing w:line="240" w:lineRule="atLeast"/>
        <w:ind w:firstLine="709"/>
        <w:jc w:val="both"/>
        <w:rPr>
          <w:sz w:val="28"/>
          <w:szCs w:val="28"/>
        </w:rPr>
      </w:pPr>
      <w:r>
        <w:rPr>
          <w:sz w:val="28"/>
          <w:szCs w:val="28"/>
        </w:rPr>
        <w:t>И</w:t>
      </w:r>
      <w:r w:rsidRPr="00E31210">
        <w:rPr>
          <w:sz w:val="28"/>
          <w:szCs w:val="28"/>
        </w:rPr>
        <w:t xml:space="preserve">ндекс бюджетных расходов </w:t>
      </w:r>
      <w:r>
        <w:rPr>
          <w:sz w:val="28"/>
          <w:szCs w:val="28"/>
          <w:lang w:val="en-US"/>
        </w:rPr>
        <w:t>n</w:t>
      </w:r>
      <w:r w:rsidRPr="002D38B7">
        <w:rPr>
          <w:sz w:val="28"/>
          <w:szCs w:val="28"/>
        </w:rPr>
        <w:t xml:space="preserve">-го </w:t>
      </w:r>
      <w:r>
        <w:rPr>
          <w:sz w:val="28"/>
          <w:szCs w:val="28"/>
        </w:rPr>
        <w:t xml:space="preserve">городского </w:t>
      </w:r>
      <w:r w:rsidRPr="002D38B7">
        <w:rPr>
          <w:sz w:val="28"/>
          <w:szCs w:val="28"/>
        </w:rPr>
        <w:t xml:space="preserve">поселения по </w:t>
      </w:r>
      <w:r w:rsidRPr="00E31210">
        <w:rPr>
          <w:sz w:val="28"/>
          <w:szCs w:val="28"/>
        </w:rPr>
        <w:t>расход</w:t>
      </w:r>
      <w:r>
        <w:rPr>
          <w:sz w:val="28"/>
          <w:szCs w:val="28"/>
        </w:rPr>
        <w:t>ам на содержание органов местного самоуправления рассчитывается по следующей формуле:</w:t>
      </w:r>
    </w:p>
    <w:p w:rsidR="00197926" w:rsidRDefault="00197926" w:rsidP="007C41F4">
      <w:pPr>
        <w:pStyle w:val="Times12"/>
        <w:spacing w:line="240" w:lineRule="atLeast"/>
        <w:jc w:val="center"/>
        <w:rPr>
          <w:sz w:val="28"/>
          <w:szCs w:val="28"/>
        </w:rPr>
      </w:pPr>
      <w:r>
        <w:rPr>
          <w:sz w:val="28"/>
          <w:szCs w:val="28"/>
        </w:rPr>
        <w:t>ИБР</w:t>
      </w:r>
      <w:r>
        <w:rPr>
          <w:sz w:val="28"/>
          <w:szCs w:val="28"/>
          <w:lang w:val="en-US"/>
        </w:rPr>
        <w:t>n</w:t>
      </w:r>
      <w:r>
        <w:rPr>
          <w:sz w:val="28"/>
          <w:szCs w:val="28"/>
          <w:vertAlign w:val="subscript"/>
        </w:rPr>
        <w:t>о</w:t>
      </w:r>
      <w:r w:rsidRPr="00FE2FDD">
        <w:rPr>
          <w:sz w:val="28"/>
          <w:szCs w:val="28"/>
          <w:vertAlign w:val="subscript"/>
        </w:rPr>
        <w:t>мс</w:t>
      </w:r>
      <w:r>
        <w:rPr>
          <w:sz w:val="28"/>
          <w:szCs w:val="28"/>
          <w:vertAlign w:val="subscript"/>
        </w:rPr>
        <w:t xml:space="preserve">_ГП </w:t>
      </w:r>
      <w:r w:rsidRPr="00BC3762">
        <w:rPr>
          <w:sz w:val="28"/>
          <w:szCs w:val="28"/>
        </w:rPr>
        <w:t xml:space="preserve">= </w:t>
      </w:r>
      <w:r w:rsidRPr="00347D78">
        <w:rPr>
          <w:sz w:val="28"/>
          <w:szCs w:val="28"/>
        </w:rPr>
        <w:t>(П</w:t>
      </w:r>
      <w:r>
        <w:rPr>
          <w:sz w:val="28"/>
          <w:szCs w:val="28"/>
          <w:lang w:val="en-US"/>
        </w:rPr>
        <w:t>n</w:t>
      </w:r>
      <w:r>
        <w:rPr>
          <w:sz w:val="28"/>
          <w:szCs w:val="28"/>
          <w:vertAlign w:val="subscript"/>
          <w:lang w:val="en-US"/>
        </w:rPr>
        <w:t>i</w:t>
      </w:r>
      <w:r w:rsidRPr="00347D78">
        <w:rPr>
          <w:sz w:val="28"/>
          <w:szCs w:val="28"/>
        </w:rPr>
        <w:t xml:space="preserve"> / Н</w:t>
      </w:r>
      <w:r>
        <w:rPr>
          <w:sz w:val="28"/>
          <w:szCs w:val="28"/>
          <w:lang w:val="en-US"/>
        </w:rPr>
        <w:t>n</w:t>
      </w:r>
      <w:r>
        <w:rPr>
          <w:sz w:val="28"/>
          <w:szCs w:val="28"/>
        </w:rPr>
        <w:t>) / (П</w:t>
      </w:r>
      <w:r>
        <w:rPr>
          <w:sz w:val="28"/>
          <w:szCs w:val="28"/>
          <w:vertAlign w:val="subscript"/>
          <w:lang w:val="en-US"/>
        </w:rPr>
        <w:t>i</w:t>
      </w:r>
      <w:r>
        <w:rPr>
          <w:sz w:val="28"/>
          <w:szCs w:val="28"/>
        </w:rPr>
        <w:t xml:space="preserve"> </w:t>
      </w:r>
      <w:r w:rsidRPr="00347D78">
        <w:rPr>
          <w:sz w:val="28"/>
          <w:szCs w:val="28"/>
        </w:rPr>
        <w:t>/ Н)</w:t>
      </w:r>
      <w:r>
        <w:rPr>
          <w:sz w:val="28"/>
          <w:szCs w:val="28"/>
        </w:rPr>
        <w:t xml:space="preserve"> х</w:t>
      </w:r>
    </w:p>
    <w:p w:rsidR="005C36CF" w:rsidRDefault="00197926" w:rsidP="007C41F4">
      <w:pPr>
        <w:pStyle w:val="Times12"/>
        <w:spacing w:line="240" w:lineRule="atLeast"/>
        <w:jc w:val="center"/>
        <w:rPr>
          <w:sz w:val="28"/>
          <w:szCs w:val="28"/>
        </w:rPr>
      </w:pPr>
      <w:r>
        <w:rPr>
          <w:sz w:val="28"/>
          <w:szCs w:val="28"/>
        </w:rPr>
        <w:t>х (0,27 x Нср / Н</w:t>
      </w:r>
      <w:r>
        <w:rPr>
          <w:sz w:val="28"/>
          <w:szCs w:val="28"/>
          <w:lang w:val="en-US"/>
        </w:rPr>
        <w:t>n</w:t>
      </w:r>
      <w:r>
        <w:rPr>
          <w:sz w:val="28"/>
          <w:szCs w:val="28"/>
        </w:rPr>
        <w:t xml:space="preserve"> + 0,73 х </w:t>
      </w:r>
      <w:r w:rsidRPr="002A2DFC">
        <w:rPr>
          <w:sz w:val="28"/>
          <w:szCs w:val="28"/>
        </w:rPr>
        <w:t>К</w:t>
      </w:r>
      <w:r>
        <w:rPr>
          <w:sz w:val="28"/>
          <w:szCs w:val="28"/>
          <w:vertAlign w:val="superscript"/>
        </w:rPr>
        <w:t>Р</w:t>
      </w:r>
      <w:r>
        <w:rPr>
          <w:sz w:val="28"/>
          <w:szCs w:val="28"/>
          <w:lang w:val="en-US"/>
        </w:rPr>
        <w:t>n</w:t>
      </w:r>
      <w:r w:rsidRPr="006E0F61">
        <w:rPr>
          <w:sz w:val="28"/>
          <w:szCs w:val="28"/>
        </w:rPr>
        <w:t>)</w:t>
      </w:r>
      <w:r>
        <w:rPr>
          <w:sz w:val="28"/>
          <w:szCs w:val="28"/>
        </w:rPr>
        <w:t>.</w:t>
      </w:r>
    </w:p>
    <w:p w:rsidR="007C41F4" w:rsidRDefault="000C4E03" w:rsidP="007C41F4">
      <w:pPr>
        <w:pStyle w:val="Times12"/>
        <w:spacing w:line="240" w:lineRule="atLeast"/>
        <w:ind w:firstLine="709"/>
        <w:jc w:val="both"/>
        <w:rPr>
          <w:sz w:val="28"/>
          <w:szCs w:val="28"/>
        </w:rPr>
      </w:pPr>
      <w:r>
        <w:rPr>
          <w:sz w:val="28"/>
          <w:szCs w:val="28"/>
        </w:rPr>
        <w:t>К</w:t>
      </w:r>
      <w:r w:rsidRPr="00BA591A">
        <w:rPr>
          <w:sz w:val="28"/>
          <w:szCs w:val="28"/>
        </w:rPr>
        <w:t xml:space="preserve">оэффициент </w:t>
      </w:r>
      <w:r>
        <w:rPr>
          <w:sz w:val="28"/>
          <w:szCs w:val="28"/>
        </w:rPr>
        <w:t>благоустройства</w:t>
      </w:r>
      <w:r w:rsidRPr="00E27BEA">
        <w:rPr>
          <w:kern w:val="32"/>
          <w:sz w:val="28"/>
          <w:szCs w:val="28"/>
        </w:rPr>
        <w:t xml:space="preserve"> </w:t>
      </w:r>
      <w:r w:rsidRPr="00E27BEA">
        <w:rPr>
          <w:sz w:val="28"/>
          <w:szCs w:val="28"/>
        </w:rPr>
        <w:t xml:space="preserve"> поселения</w:t>
      </w:r>
      <w:r w:rsidRPr="00E27BEA">
        <w:t xml:space="preserve"> </w:t>
      </w:r>
      <w:r w:rsidRPr="00E27BEA">
        <w:rPr>
          <w:sz w:val="28"/>
          <w:szCs w:val="28"/>
        </w:rPr>
        <w:t>рассчитывается по следующей формуле:</w:t>
      </w:r>
    </w:p>
    <w:p w:rsidR="000C4E03" w:rsidRDefault="000C4E03" w:rsidP="007C41F4">
      <w:pPr>
        <w:pStyle w:val="Times12"/>
        <w:spacing w:line="240" w:lineRule="atLeast"/>
        <w:ind w:firstLine="709"/>
        <w:jc w:val="both"/>
        <w:rPr>
          <w:sz w:val="28"/>
          <w:szCs w:val="28"/>
        </w:rPr>
      </w:pPr>
      <w:r w:rsidRPr="00D43C2F">
        <w:rPr>
          <w:sz w:val="28"/>
          <w:szCs w:val="28"/>
        </w:rPr>
        <w:t>К</w:t>
      </w:r>
      <w:r w:rsidRPr="007F3F4D">
        <w:rPr>
          <w:sz w:val="28"/>
          <w:szCs w:val="28"/>
          <w:vertAlign w:val="superscript"/>
        </w:rPr>
        <w:t>Б</w:t>
      </w:r>
      <w:r w:rsidR="005C36CF">
        <w:rPr>
          <w:sz w:val="28"/>
          <w:szCs w:val="28"/>
          <w:lang w:val="en-US"/>
        </w:rPr>
        <w:t>n</w:t>
      </w:r>
      <w:r>
        <w:rPr>
          <w:sz w:val="28"/>
          <w:szCs w:val="28"/>
        </w:rPr>
        <w:t xml:space="preserve"> = (ДОР</w:t>
      </w:r>
      <w:r w:rsidR="005C36CF">
        <w:rPr>
          <w:sz w:val="28"/>
          <w:szCs w:val="28"/>
          <w:lang w:val="en-US"/>
        </w:rPr>
        <w:t>n</w:t>
      </w:r>
      <w:r>
        <w:rPr>
          <w:sz w:val="28"/>
          <w:szCs w:val="28"/>
        </w:rPr>
        <w:t xml:space="preserve"> / Н</w:t>
      </w:r>
      <w:r w:rsidR="005C36CF">
        <w:rPr>
          <w:sz w:val="28"/>
          <w:szCs w:val="28"/>
          <w:lang w:val="en-US"/>
        </w:rPr>
        <w:t>n</w:t>
      </w:r>
      <w:r>
        <w:rPr>
          <w:sz w:val="28"/>
          <w:szCs w:val="28"/>
        </w:rPr>
        <w:t>) / (ДОР / Н),</w:t>
      </w:r>
    </w:p>
    <w:p w:rsidR="000C4E03" w:rsidRDefault="000C4E03" w:rsidP="007C41F4">
      <w:pPr>
        <w:pStyle w:val="Times12"/>
        <w:spacing w:line="240" w:lineRule="atLeast"/>
        <w:ind w:firstLine="709"/>
        <w:jc w:val="both"/>
        <w:rPr>
          <w:sz w:val="28"/>
          <w:szCs w:val="28"/>
        </w:rPr>
      </w:pPr>
      <w:r>
        <w:rPr>
          <w:sz w:val="28"/>
          <w:szCs w:val="28"/>
        </w:rPr>
        <w:t>где:</w:t>
      </w:r>
    </w:p>
    <w:p w:rsidR="000C4E03" w:rsidRPr="00854839" w:rsidRDefault="000C4E03" w:rsidP="007C41F4">
      <w:pPr>
        <w:pStyle w:val="Times12"/>
        <w:spacing w:line="240" w:lineRule="atLeast"/>
        <w:ind w:firstLine="709"/>
        <w:jc w:val="both"/>
        <w:rPr>
          <w:sz w:val="28"/>
          <w:szCs w:val="28"/>
        </w:rPr>
      </w:pPr>
      <w:r>
        <w:rPr>
          <w:sz w:val="28"/>
          <w:szCs w:val="28"/>
        </w:rPr>
        <w:t>ДОР</w:t>
      </w:r>
      <w:r w:rsidR="005C36CF">
        <w:rPr>
          <w:sz w:val="28"/>
          <w:szCs w:val="28"/>
          <w:lang w:val="en-US"/>
        </w:rPr>
        <w:t>n</w:t>
      </w:r>
      <w:r>
        <w:rPr>
          <w:sz w:val="28"/>
          <w:szCs w:val="28"/>
        </w:rPr>
        <w:t xml:space="preserve"> – протяженность </w:t>
      </w:r>
      <w:r w:rsidRPr="00854839">
        <w:rPr>
          <w:sz w:val="28"/>
          <w:szCs w:val="28"/>
        </w:rPr>
        <w:t>улиц, проездов, набережных</w:t>
      </w:r>
      <w:r>
        <w:rPr>
          <w:sz w:val="28"/>
          <w:szCs w:val="28"/>
        </w:rPr>
        <w:t xml:space="preserve"> </w:t>
      </w:r>
      <w:r w:rsidR="005C36CF">
        <w:rPr>
          <w:sz w:val="28"/>
          <w:szCs w:val="28"/>
          <w:lang w:val="en-US"/>
        </w:rPr>
        <w:t>n</w:t>
      </w:r>
      <w:r w:rsidRPr="00854839">
        <w:rPr>
          <w:sz w:val="28"/>
          <w:szCs w:val="28"/>
        </w:rPr>
        <w:t xml:space="preserve">-го поселения </w:t>
      </w:r>
      <w:r>
        <w:rPr>
          <w:sz w:val="28"/>
          <w:szCs w:val="28"/>
        </w:rPr>
        <w:t xml:space="preserve"> на 1 января текущего года</w:t>
      </w:r>
      <w:r w:rsidRPr="00854839">
        <w:rPr>
          <w:sz w:val="28"/>
          <w:szCs w:val="28"/>
        </w:rPr>
        <w:t>;</w:t>
      </w:r>
    </w:p>
    <w:p w:rsidR="005C36CF" w:rsidRDefault="000C4E03" w:rsidP="007C41F4">
      <w:pPr>
        <w:pStyle w:val="Times12"/>
        <w:spacing w:line="240" w:lineRule="atLeast"/>
        <w:ind w:firstLine="709"/>
        <w:jc w:val="both"/>
        <w:rPr>
          <w:sz w:val="28"/>
          <w:szCs w:val="28"/>
        </w:rPr>
      </w:pPr>
      <w:r>
        <w:rPr>
          <w:sz w:val="28"/>
          <w:szCs w:val="28"/>
        </w:rPr>
        <w:t xml:space="preserve">ДОР – протяженность </w:t>
      </w:r>
      <w:r w:rsidRPr="00854839">
        <w:rPr>
          <w:sz w:val="28"/>
          <w:szCs w:val="28"/>
        </w:rPr>
        <w:t>улиц, проездов, набережных</w:t>
      </w:r>
      <w:r>
        <w:rPr>
          <w:sz w:val="28"/>
          <w:szCs w:val="28"/>
        </w:rPr>
        <w:t xml:space="preserve"> </w:t>
      </w:r>
      <w:r w:rsidR="005C36CF">
        <w:rPr>
          <w:sz w:val="28"/>
          <w:szCs w:val="28"/>
        </w:rPr>
        <w:t xml:space="preserve">всех </w:t>
      </w:r>
      <w:r w:rsidRPr="00854839">
        <w:rPr>
          <w:sz w:val="28"/>
          <w:szCs w:val="28"/>
        </w:rPr>
        <w:t>поселени</w:t>
      </w:r>
      <w:r>
        <w:rPr>
          <w:sz w:val="28"/>
          <w:szCs w:val="28"/>
        </w:rPr>
        <w:t>й</w:t>
      </w:r>
      <w:r w:rsidRPr="00854839">
        <w:rPr>
          <w:sz w:val="28"/>
          <w:szCs w:val="28"/>
        </w:rPr>
        <w:t xml:space="preserve"> </w:t>
      </w:r>
      <w:r>
        <w:rPr>
          <w:sz w:val="28"/>
          <w:szCs w:val="28"/>
        </w:rPr>
        <w:t xml:space="preserve"> на 1 января текущего года.</w:t>
      </w:r>
    </w:p>
    <w:p w:rsidR="000C4E03" w:rsidRPr="002A2DFC" w:rsidRDefault="000C4E03" w:rsidP="007C41F4">
      <w:pPr>
        <w:pStyle w:val="Times12"/>
        <w:spacing w:line="240" w:lineRule="atLeast"/>
        <w:ind w:firstLine="709"/>
        <w:jc w:val="both"/>
        <w:rPr>
          <w:sz w:val="28"/>
          <w:szCs w:val="28"/>
        </w:rPr>
      </w:pPr>
      <w:r w:rsidRPr="002A2DFC">
        <w:rPr>
          <w:sz w:val="28"/>
          <w:szCs w:val="28"/>
        </w:rPr>
        <w:t>Ко</w:t>
      </w:r>
      <w:r w:rsidR="00EF3C50">
        <w:rPr>
          <w:sz w:val="28"/>
          <w:szCs w:val="28"/>
        </w:rPr>
        <w:t xml:space="preserve">эффициент расселения населения </w:t>
      </w:r>
      <w:r w:rsidR="00EF3C50">
        <w:rPr>
          <w:sz w:val="28"/>
          <w:szCs w:val="28"/>
          <w:lang w:val="en-US"/>
        </w:rPr>
        <w:t>n</w:t>
      </w:r>
      <w:r w:rsidRPr="002A2DFC">
        <w:rPr>
          <w:sz w:val="28"/>
          <w:szCs w:val="28"/>
        </w:rPr>
        <w:t>-го поселения рассчитывается по следующей формуле:</w:t>
      </w:r>
    </w:p>
    <w:p w:rsidR="000C4E03" w:rsidRPr="002A2DFC" w:rsidRDefault="000C4E03" w:rsidP="007C41F4">
      <w:pPr>
        <w:pStyle w:val="Times12"/>
        <w:spacing w:line="240" w:lineRule="atLeast"/>
        <w:jc w:val="center"/>
        <w:rPr>
          <w:sz w:val="28"/>
          <w:szCs w:val="28"/>
          <w:lang w:val="en-US"/>
        </w:rPr>
      </w:pPr>
      <w:r w:rsidRPr="002A2DFC">
        <w:rPr>
          <w:sz w:val="28"/>
          <w:szCs w:val="28"/>
        </w:rPr>
        <w:t>К</w:t>
      </w:r>
      <w:r>
        <w:rPr>
          <w:sz w:val="28"/>
          <w:szCs w:val="28"/>
          <w:vertAlign w:val="superscript"/>
        </w:rPr>
        <w:t>Р</w:t>
      </w:r>
      <w:r w:rsidR="00EF3C50">
        <w:rPr>
          <w:sz w:val="28"/>
          <w:szCs w:val="28"/>
          <w:lang w:val="en-US"/>
        </w:rPr>
        <w:t>n = (1 + Nn / SUM (Nn</w:t>
      </w:r>
      <w:r w:rsidRPr="002A2DFC">
        <w:rPr>
          <w:sz w:val="28"/>
          <w:szCs w:val="28"/>
          <w:lang w:val="en-US"/>
        </w:rPr>
        <w:t xml:space="preserve">)) / (1 + </w:t>
      </w:r>
      <w:r w:rsidRPr="002A2DFC">
        <w:rPr>
          <w:sz w:val="28"/>
          <w:szCs w:val="28"/>
        </w:rPr>
        <w:t>Н</w:t>
      </w:r>
      <w:r w:rsidR="00EF3C50">
        <w:rPr>
          <w:sz w:val="28"/>
          <w:szCs w:val="28"/>
          <w:lang w:val="en-US"/>
        </w:rPr>
        <w:t>n</w:t>
      </w:r>
      <w:r w:rsidRPr="002A2DFC">
        <w:rPr>
          <w:sz w:val="28"/>
          <w:szCs w:val="28"/>
          <w:lang w:val="en-US"/>
        </w:rPr>
        <w:t xml:space="preserve"> / </w:t>
      </w:r>
      <w:r w:rsidRPr="002A2DFC">
        <w:rPr>
          <w:sz w:val="28"/>
          <w:szCs w:val="28"/>
        </w:rPr>
        <w:t>Н</w:t>
      </w:r>
      <w:r w:rsidRPr="002A2DFC">
        <w:rPr>
          <w:sz w:val="28"/>
          <w:szCs w:val="28"/>
          <w:lang w:val="en-US"/>
        </w:rPr>
        <w:t>),</w:t>
      </w:r>
    </w:p>
    <w:p w:rsidR="000C4E03" w:rsidRPr="002A2DFC" w:rsidRDefault="000C4E03" w:rsidP="007C41F4">
      <w:pPr>
        <w:pStyle w:val="Times12"/>
        <w:spacing w:line="240" w:lineRule="atLeast"/>
        <w:ind w:firstLine="709"/>
        <w:jc w:val="both"/>
        <w:rPr>
          <w:sz w:val="28"/>
          <w:szCs w:val="28"/>
        </w:rPr>
      </w:pPr>
      <w:r w:rsidRPr="002A2DFC">
        <w:rPr>
          <w:sz w:val="28"/>
          <w:szCs w:val="28"/>
        </w:rPr>
        <w:t>где:</w:t>
      </w:r>
    </w:p>
    <w:p w:rsidR="000C4E03" w:rsidRPr="002A2DFC" w:rsidRDefault="00EF3C50" w:rsidP="007C41F4">
      <w:pPr>
        <w:pStyle w:val="Times12"/>
        <w:spacing w:line="240" w:lineRule="atLeast"/>
        <w:ind w:firstLine="709"/>
        <w:jc w:val="both"/>
        <w:rPr>
          <w:sz w:val="28"/>
          <w:szCs w:val="28"/>
        </w:rPr>
      </w:pPr>
      <w:r>
        <w:rPr>
          <w:sz w:val="28"/>
          <w:szCs w:val="28"/>
        </w:rPr>
        <w:t>N</w:t>
      </w:r>
      <w:r>
        <w:rPr>
          <w:sz w:val="28"/>
          <w:szCs w:val="28"/>
          <w:lang w:val="en-US"/>
        </w:rPr>
        <w:t>n</w:t>
      </w:r>
      <w:r w:rsidR="000C4E03" w:rsidRPr="002A2DFC">
        <w:rPr>
          <w:sz w:val="28"/>
          <w:szCs w:val="28"/>
        </w:rPr>
        <w:t xml:space="preserve"> - количество населенных пунктов в </w:t>
      </w:r>
      <w:r>
        <w:rPr>
          <w:sz w:val="28"/>
          <w:szCs w:val="28"/>
          <w:lang w:val="en-US"/>
        </w:rPr>
        <w:t>n</w:t>
      </w:r>
      <w:r w:rsidR="000C4E03" w:rsidRPr="002A2DFC">
        <w:rPr>
          <w:sz w:val="28"/>
          <w:szCs w:val="28"/>
        </w:rPr>
        <w:t xml:space="preserve">-м </w:t>
      </w:r>
      <w:r>
        <w:rPr>
          <w:sz w:val="28"/>
          <w:szCs w:val="28"/>
        </w:rPr>
        <w:t xml:space="preserve">поселении </w:t>
      </w:r>
      <w:r w:rsidR="000C4E03">
        <w:rPr>
          <w:sz w:val="28"/>
          <w:szCs w:val="28"/>
        </w:rPr>
        <w:t>на 1 января текущего года</w:t>
      </w:r>
      <w:r w:rsidR="000C4E03" w:rsidRPr="002A2DFC">
        <w:rPr>
          <w:sz w:val="28"/>
          <w:szCs w:val="28"/>
        </w:rPr>
        <w:t>;</w:t>
      </w:r>
    </w:p>
    <w:p w:rsidR="000C4E03" w:rsidRDefault="000C4E03" w:rsidP="007C41F4">
      <w:pPr>
        <w:pStyle w:val="Times12"/>
        <w:spacing w:line="240" w:lineRule="atLeast"/>
        <w:ind w:firstLine="709"/>
        <w:jc w:val="both"/>
        <w:rPr>
          <w:sz w:val="28"/>
          <w:szCs w:val="28"/>
        </w:rPr>
      </w:pPr>
      <w:r w:rsidRPr="002A2DFC">
        <w:rPr>
          <w:sz w:val="28"/>
          <w:szCs w:val="28"/>
        </w:rPr>
        <w:t>SUM (N</w:t>
      </w:r>
      <w:r w:rsidR="00EF3C50">
        <w:rPr>
          <w:sz w:val="28"/>
          <w:szCs w:val="28"/>
          <w:lang w:val="en-US"/>
        </w:rPr>
        <w:t>n</w:t>
      </w:r>
      <w:r w:rsidRPr="002A2DFC">
        <w:rPr>
          <w:sz w:val="28"/>
          <w:szCs w:val="28"/>
        </w:rPr>
        <w:t xml:space="preserve">) - суммарное количество населенных пунктов во всех поселениях </w:t>
      </w:r>
      <w:r>
        <w:rPr>
          <w:sz w:val="28"/>
          <w:szCs w:val="28"/>
        </w:rPr>
        <w:t>на 1 января текущего года.</w:t>
      </w:r>
    </w:p>
    <w:p w:rsidR="000C4E03" w:rsidRDefault="000C4E03" w:rsidP="007C41F4">
      <w:pPr>
        <w:pStyle w:val="Times12"/>
        <w:spacing w:line="240" w:lineRule="atLeast"/>
        <w:ind w:firstLine="709"/>
        <w:jc w:val="both"/>
        <w:rPr>
          <w:sz w:val="28"/>
          <w:szCs w:val="28"/>
        </w:rPr>
      </w:pPr>
      <w:r w:rsidRPr="002A2DFC">
        <w:rPr>
          <w:sz w:val="28"/>
          <w:szCs w:val="28"/>
        </w:rPr>
        <w:t>Рассчитанные оценки индекса бюджетных расходов используются только для расчета бюджетной обеспеченности в целях межбюджетного регулирования и не являются планируемыми или рекомендуемыми показателями, определяющими расходы бюджетов поселений.</w:t>
      </w:r>
      <w:r>
        <w:rPr>
          <w:sz w:val="28"/>
          <w:szCs w:val="28"/>
        </w:rPr>
        <w:t>".</w:t>
      </w:r>
    </w:p>
    <w:p w:rsidR="00C101F1" w:rsidRPr="00C101F1" w:rsidRDefault="00C101F1" w:rsidP="007C41F4">
      <w:pPr>
        <w:spacing w:after="0" w:line="240" w:lineRule="atLeast"/>
        <w:jc w:val="both"/>
        <w:rPr>
          <w:rFonts w:ascii="Times New Roman" w:hAnsi="Times New Roman"/>
          <w:bCs/>
          <w:sz w:val="28"/>
          <w:szCs w:val="28"/>
        </w:rPr>
      </w:pPr>
      <w:r>
        <w:rPr>
          <w:rFonts w:ascii="Times New Roman" w:hAnsi="Times New Roman"/>
          <w:sz w:val="28"/>
          <w:szCs w:val="28"/>
        </w:rPr>
        <w:t xml:space="preserve">         </w:t>
      </w:r>
      <w:r w:rsidR="009B5673" w:rsidRPr="00C101F1">
        <w:rPr>
          <w:rFonts w:ascii="Times New Roman" w:hAnsi="Times New Roman"/>
          <w:sz w:val="28"/>
          <w:szCs w:val="28"/>
        </w:rPr>
        <w:t xml:space="preserve">2. Настоящее решение вступает в силу </w:t>
      </w:r>
      <w:r w:rsidRPr="00C101F1">
        <w:rPr>
          <w:rFonts w:ascii="Times New Roman" w:hAnsi="Times New Roman"/>
          <w:bCs/>
          <w:sz w:val="28"/>
          <w:szCs w:val="28"/>
        </w:rPr>
        <w:t>с 1 января 2017 года.</w:t>
      </w:r>
    </w:p>
    <w:p w:rsidR="003D5855" w:rsidRDefault="00D922FC" w:rsidP="007C41F4">
      <w:pPr>
        <w:spacing w:after="0" w:line="240" w:lineRule="atLeast"/>
        <w:jc w:val="both"/>
        <w:rPr>
          <w:rFonts w:ascii="Times New Roman" w:hAnsi="Times New Roman"/>
          <w:sz w:val="28"/>
          <w:szCs w:val="28"/>
        </w:rPr>
      </w:pPr>
      <w:r>
        <w:rPr>
          <w:rFonts w:ascii="Times New Roman" w:hAnsi="Times New Roman"/>
          <w:sz w:val="28"/>
          <w:szCs w:val="28"/>
        </w:rPr>
        <w:t xml:space="preserve">         </w:t>
      </w:r>
      <w:r w:rsidR="00C101F1">
        <w:rPr>
          <w:rFonts w:ascii="Times New Roman" w:hAnsi="Times New Roman"/>
          <w:sz w:val="28"/>
          <w:szCs w:val="28"/>
        </w:rPr>
        <w:t>3</w:t>
      </w:r>
      <w:r w:rsidR="00C101F1" w:rsidRPr="00C101F1">
        <w:rPr>
          <w:rFonts w:ascii="Times New Roman" w:hAnsi="Times New Roman"/>
          <w:sz w:val="28"/>
          <w:szCs w:val="28"/>
        </w:rPr>
        <w:t xml:space="preserve">. До 1 января 2017 года положения </w:t>
      </w:r>
      <w:r w:rsidR="00C101F1">
        <w:rPr>
          <w:rFonts w:ascii="Times New Roman" w:hAnsi="Times New Roman"/>
          <w:sz w:val="28"/>
          <w:szCs w:val="28"/>
        </w:rPr>
        <w:t xml:space="preserve">решения Земского собрания Большемурашкинского муниципального района  от 25.10.2011 г. № 60 « Об утверждении Положения о межбюджетных отношениях в Большемурашкинском муниципальном районе Нижегородской области» </w:t>
      </w:r>
      <w:r w:rsidR="00C101F1" w:rsidRPr="00C101F1">
        <w:rPr>
          <w:rFonts w:ascii="Times New Roman" w:hAnsi="Times New Roman"/>
          <w:sz w:val="28"/>
          <w:szCs w:val="28"/>
        </w:rPr>
        <w:t xml:space="preserve">(в редакции настоящего </w:t>
      </w:r>
      <w:r>
        <w:rPr>
          <w:rFonts w:ascii="Times New Roman" w:hAnsi="Times New Roman"/>
          <w:sz w:val="28"/>
          <w:szCs w:val="28"/>
        </w:rPr>
        <w:t xml:space="preserve">решения </w:t>
      </w:r>
      <w:r w:rsidR="00C101F1" w:rsidRPr="00C101F1">
        <w:rPr>
          <w:rFonts w:ascii="Times New Roman" w:hAnsi="Times New Roman"/>
          <w:sz w:val="28"/>
          <w:szCs w:val="28"/>
        </w:rPr>
        <w:t xml:space="preserve">) применяются к правоотношениям, </w:t>
      </w:r>
      <w:r w:rsidR="00C101F1" w:rsidRPr="00C101F1">
        <w:rPr>
          <w:rFonts w:ascii="Times New Roman" w:hAnsi="Times New Roman"/>
          <w:sz w:val="28"/>
          <w:szCs w:val="28"/>
        </w:rPr>
        <w:lastRenderedPageBreak/>
        <w:t xml:space="preserve">возникающим при формировании проекта </w:t>
      </w:r>
      <w:r>
        <w:rPr>
          <w:rFonts w:ascii="Times New Roman" w:hAnsi="Times New Roman"/>
          <w:sz w:val="28"/>
          <w:szCs w:val="28"/>
        </w:rPr>
        <w:t xml:space="preserve">районного </w:t>
      </w:r>
      <w:r w:rsidR="00C101F1" w:rsidRPr="00C101F1">
        <w:rPr>
          <w:rFonts w:ascii="Times New Roman" w:hAnsi="Times New Roman"/>
          <w:sz w:val="28"/>
          <w:szCs w:val="28"/>
        </w:rPr>
        <w:t xml:space="preserve"> бюджета на 2017 год и плановый период 2018 и 2019 годов.</w:t>
      </w:r>
    </w:p>
    <w:p w:rsidR="00F635F2" w:rsidRDefault="00F635F2" w:rsidP="007C41F4">
      <w:pPr>
        <w:spacing w:after="0" w:line="240" w:lineRule="atLeast"/>
        <w:jc w:val="both"/>
        <w:rPr>
          <w:rFonts w:ascii="Times New Roman" w:hAnsi="Times New Roman"/>
          <w:b/>
          <w:sz w:val="28"/>
          <w:szCs w:val="28"/>
        </w:rPr>
      </w:pPr>
    </w:p>
    <w:p w:rsidR="004B3F3C" w:rsidRPr="004B3F3C" w:rsidRDefault="004B3F3C" w:rsidP="007C41F4">
      <w:pPr>
        <w:spacing w:after="0" w:line="240" w:lineRule="atLeast"/>
        <w:rPr>
          <w:rFonts w:ascii="Times New Roman" w:hAnsi="Times New Roman"/>
          <w:sz w:val="28"/>
          <w:szCs w:val="28"/>
        </w:rPr>
      </w:pPr>
      <w:r w:rsidRPr="004B3F3C">
        <w:rPr>
          <w:rFonts w:ascii="Times New Roman" w:hAnsi="Times New Roman"/>
          <w:sz w:val="28"/>
          <w:szCs w:val="28"/>
        </w:rPr>
        <w:t>Глава местного самоуправления,</w:t>
      </w:r>
    </w:p>
    <w:p w:rsidR="00F635F2" w:rsidRDefault="004B3F3C" w:rsidP="007C41F4">
      <w:pPr>
        <w:spacing w:after="0" w:line="240" w:lineRule="atLeast"/>
        <w:rPr>
          <w:rFonts w:ascii="Times New Roman" w:hAnsi="Times New Roman"/>
          <w:sz w:val="28"/>
          <w:szCs w:val="28"/>
        </w:rPr>
      </w:pPr>
      <w:r w:rsidRPr="004B3F3C">
        <w:rPr>
          <w:rFonts w:ascii="Times New Roman" w:hAnsi="Times New Roman"/>
          <w:sz w:val="28"/>
          <w:szCs w:val="28"/>
        </w:rPr>
        <w:t xml:space="preserve">председатель Земского собрания                                           С.И.Бобровских     </w:t>
      </w: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F635F2" w:rsidRDefault="00F635F2" w:rsidP="007C41F4">
      <w:pPr>
        <w:spacing w:after="0" w:line="240" w:lineRule="atLeast"/>
        <w:rPr>
          <w:rFonts w:ascii="Times New Roman" w:hAnsi="Times New Roman"/>
          <w:sz w:val="28"/>
          <w:szCs w:val="28"/>
        </w:rPr>
      </w:pPr>
    </w:p>
    <w:p w:rsidR="00CD7415" w:rsidRPr="00E91DCA" w:rsidRDefault="004B3F3C" w:rsidP="004537EA">
      <w:pPr>
        <w:spacing w:after="0" w:line="240" w:lineRule="atLeast"/>
        <w:jc w:val="right"/>
        <w:rPr>
          <w:rFonts w:ascii="Times New Roman" w:hAnsi="Times New Roman"/>
          <w:sz w:val="28"/>
          <w:szCs w:val="28"/>
        </w:rPr>
      </w:pPr>
      <w:r w:rsidRPr="004B3F3C">
        <w:rPr>
          <w:rFonts w:ascii="Times New Roman" w:hAnsi="Times New Roman"/>
          <w:sz w:val="28"/>
          <w:szCs w:val="28"/>
        </w:rPr>
        <w:lastRenderedPageBreak/>
        <w:t xml:space="preserve">  </w:t>
      </w:r>
      <w:r w:rsidR="00CD7415">
        <w:rPr>
          <w:rFonts w:ascii="Times New Roman" w:hAnsi="Times New Roman"/>
          <w:sz w:val="28"/>
          <w:szCs w:val="28"/>
        </w:rPr>
        <w:t>Приложение 2</w:t>
      </w:r>
    </w:p>
    <w:p w:rsidR="00CD7415" w:rsidRPr="00E91DCA" w:rsidRDefault="00CD7415" w:rsidP="007C41F4">
      <w:pPr>
        <w:pStyle w:val="ConsPlusNormal"/>
        <w:spacing w:line="240" w:lineRule="atLeast"/>
        <w:jc w:val="right"/>
        <w:rPr>
          <w:rFonts w:ascii="Times New Roman" w:hAnsi="Times New Roman" w:cs="Times New Roman"/>
          <w:sz w:val="28"/>
          <w:szCs w:val="28"/>
        </w:rPr>
      </w:pPr>
      <w:r w:rsidRPr="00E91DCA">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о межбюджетных </w:t>
      </w:r>
      <w:r w:rsidRPr="00E91DCA">
        <w:rPr>
          <w:rFonts w:ascii="Times New Roman" w:hAnsi="Times New Roman" w:cs="Times New Roman"/>
          <w:sz w:val="28"/>
          <w:szCs w:val="28"/>
        </w:rPr>
        <w:t>отношениях</w:t>
      </w:r>
    </w:p>
    <w:p w:rsidR="00CD7415" w:rsidRDefault="00CD7415" w:rsidP="007C41F4">
      <w:pPr>
        <w:pStyle w:val="ConsPlusNormal"/>
        <w:spacing w:line="240" w:lineRule="atLeast"/>
        <w:jc w:val="right"/>
        <w:rPr>
          <w:rFonts w:ascii="Times New Roman" w:hAnsi="Times New Roman" w:cs="Times New Roman"/>
          <w:sz w:val="28"/>
          <w:szCs w:val="28"/>
        </w:rPr>
      </w:pPr>
      <w:r w:rsidRPr="00E91DCA">
        <w:rPr>
          <w:rFonts w:ascii="Times New Roman" w:hAnsi="Times New Roman" w:cs="Times New Roman"/>
          <w:sz w:val="28"/>
          <w:szCs w:val="28"/>
        </w:rPr>
        <w:t xml:space="preserve">в </w:t>
      </w:r>
      <w:r>
        <w:rPr>
          <w:rFonts w:ascii="Times New Roman" w:hAnsi="Times New Roman" w:cs="Times New Roman"/>
          <w:sz w:val="28"/>
          <w:szCs w:val="28"/>
        </w:rPr>
        <w:t xml:space="preserve">Большемурашкинском муниципальном районе </w:t>
      </w:r>
    </w:p>
    <w:p w:rsidR="00CD7415" w:rsidRDefault="00CD7415" w:rsidP="007C41F4">
      <w:pPr>
        <w:pStyle w:val="ConsPlusNormal"/>
        <w:spacing w:line="240" w:lineRule="atLeast"/>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5769FE" w:rsidRDefault="00BF125A" w:rsidP="007C41F4">
      <w:pPr>
        <w:pStyle w:val="Times12"/>
        <w:spacing w:line="240" w:lineRule="atLeast"/>
        <w:jc w:val="center"/>
        <w:rPr>
          <w:b/>
          <w:sz w:val="28"/>
          <w:szCs w:val="28"/>
        </w:rPr>
      </w:pPr>
      <w:r w:rsidRPr="009032BA">
        <w:rPr>
          <w:b/>
          <w:sz w:val="28"/>
          <w:szCs w:val="28"/>
        </w:rPr>
        <w:t>ПОРЯДОК</w:t>
      </w:r>
    </w:p>
    <w:p w:rsidR="00BF125A" w:rsidRDefault="00BF125A" w:rsidP="007C41F4">
      <w:pPr>
        <w:pStyle w:val="Times12"/>
        <w:spacing w:line="240" w:lineRule="atLeast"/>
        <w:jc w:val="center"/>
        <w:rPr>
          <w:b/>
          <w:sz w:val="28"/>
          <w:szCs w:val="28"/>
        </w:rPr>
      </w:pPr>
      <w:r w:rsidRPr="009032BA">
        <w:rPr>
          <w:b/>
          <w:sz w:val="28"/>
          <w:szCs w:val="28"/>
        </w:rPr>
        <w:t xml:space="preserve"> ПРЕДОСТАВЛЕНИЯ </w:t>
      </w:r>
      <w:r w:rsidR="005769FE">
        <w:rPr>
          <w:b/>
          <w:sz w:val="28"/>
          <w:szCs w:val="28"/>
        </w:rPr>
        <w:t xml:space="preserve">ИНЫХ МЕЖБЮДЖЕТНЫХ ТРАНСФЕРТОВ </w:t>
      </w:r>
      <w:r w:rsidRPr="009032BA">
        <w:rPr>
          <w:b/>
          <w:sz w:val="28"/>
          <w:szCs w:val="28"/>
        </w:rPr>
        <w:t xml:space="preserve"> НА ПОДДЕРЖКУ МЕР ПО ОБЕСПЕЧЕНИЮ СБАЛАНСИРОВАННОСТИ БЮДЖЕТОВ </w:t>
      </w:r>
      <w:r w:rsidR="005769FE">
        <w:rPr>
          <w:b/>
          <w:sz w:val="28"/>
          <w:szCs w:val="28"/>
        </w:rPr>
        <w:t xml:space="preserve"> ПОСЕЛЕНИЙ</w:t>
      </w:r>
    </w:p>
    <w:p w:rsidR="005769FE" w:rsidRDefault="005769FE" w:rsidP="007C41F4">
      <w:pPr>
        <w:pStyle w:val="Times12"/>
        <w:spacing w:line="240" w:lineRule="atLeast"/>
        <w:jc w:val="center"/>
        <w:rPr>
          <w:b/>
          <w:sz w:val="28"/>
          <w:szCs w:val="28"/>
        </w:rPr>
      </w:pPr>
    </w:p>
    <w:p w:rsidR="00BF125A" w:rsidRDefault="00BF125A" w:rsidP="007C41F4">
      <w:pPr>
        <w:pStyle w:val="Times12"/>
        <w:spacing w:line="240" w:lineRule="atLeast"/>
        <w:ind w:firstLine="709"/>
        <w:jc w:val="both"/>
        <w:rPr>
          <w:sz w:val="28"/>
          <w:szCs w:val="28"/>
        </w:rPr>
      </w:pPr>
      <w:r>
        <w:rPr>
          <w:sz w:val="28"/>
          <w:szCs w:val="28"/>
        </w:rPr>
        <w:t xml:space="preserve">1. Общий объем </w:t>
      </w:r>
      <w:r w:rsidR="00E9491F">
        <w:rPr>
          <w:sz w:val="28"/>
          <w:szCs w:val="28"/>
        </w:rPr>
        <w:t xml:space="preserve">и распределение </w:t>
      </w:r>
      <w:r w:rsidR="008431DE">
        <w:rPr>
          <w:sz w:val="28"/>
          <w:szCs w:val="28"/>
        </w:rPr>
        <w:t>иных межбюджетных трансфертов на поддержку мер по обеспечению сбалансированности бюджетов поселений</w:t>
      </w:r>
      <w:r>
        <w:rPr>
          <w:sz w:val="28"/>
          <w:szCs w:val="28"/>
        </w:rPr>
        <w:t xml:space="preserve"> утверждается </w:t>
      </w:r>
      <w:r w:rsidR="008431DE">
        <w:rPr>
          <w:sz w:val="28"/>
          <w:szCs w:val="28"/>
        </w:rPr>
        <w:t>решением Земского собрания Большемураш</w:t>
      </w:r>
      <w:r w:rsidR="00426D72">
        <w:rPr>
          <w:sz w:val="28"/>
          <w:szCs w:val="28"/>
        </w:rPr>
        <w:t xml:space="preserve">кинского муниципального района </w:t>
      </w:r>
      <w:r w:rsidRPr="007D4078">
        <w:rPr>
          <w:sz w:val="28"/>
          <w:szCs w:val="28"/>
        </w:rPr>
        <w:t xml:space="preserve">о </w:t>
      </w:r>
      <w:r w:rsidR="00426D72">
        <w:rPr>
          <w:sz w:val="28"/>
          <w:szCs w:val="28"/>
        </w:rPr>
        <w:t>районном</w:t>
      </w:r>
      <w:r w:rsidRPr="007D4078">
        <w:rPr>
          <w:sz w:val="28"/>
          <w:szCs w:val="28"/>
        </w:rPr>
        <w:t xml:space="preserve"> бюджете на очередной финансовый год и плановый период</w:t>
      </w:r>
      <w:r w:rsidRPr="00142499">
        <w:rPr>
          <w:sz w:val="28"/>
          <w:szCs w:val="28"/>
        </w:rPr>
        <w:t>.</w:t>
      </w:r>
    </w:p>
    <w:p w:rsidR="00BF125A" w:rsidRDefault="00BF125A" w:rsidP="007C41F4">
      <w:pPr>
        <w:spacing w:after="0" w:line="240" w:lineRule="atLeast"/>
        <w:ind w:firstLine="737"/>
        <w:jc w:val="both"/>
        <w:rPr>
          <w:rFonts w:ascii="Times New Roman" w:hAnsi="Times New Roman"/>
          <w:sz w:val="28"/>
          <w:szCs w:val="28"/>
        </w:rPr>
      </w:pPr>
      <w:r w:rsidRPr="00BC4200">
        <w:rPr>
          <w:rFonts w:ascii="Times New Roman" w:hAnsi="Times New Roman"/>
          <w:sz w:val="28"/>
          <w:szCs w:val="28"/>
        </w:rPr>
        <w:t xml:space="preserve">2. </w:t>
      </w:r>
      <w:r w:rsidR="00485101" w:rsidRPr="00BC4200">
        <w:rPr>
          <w:rFonts w:ascii="Times New Roman" w:hAnsi="Times New Roman"/>
          <w:sz w:val="28"/>
          <w:szCs w:val="28"/>
        </w:rPr>
        <w:t xml:space="preserve">Иные межбюджетные трансферты на поддержку мер по обеспечению сбалансированности бюджетов поселений </w:t>
      </w:r>
      <w:r w:rsidRPr="00BC4200">
        <w:rPr>
          <w:rFonts w:ascii="Times New Roman" w:hAnsi="Times New Roman"/>
          <w:sz w:val="28"/>
          <w:szCs w:val="28"/>
        </w:rPr>
        <w:t xml:space="preserve">предоставляется бюджетам </w:t>
      </w:r>
      <w:r w:rsidR="00772FF8" w:rsidRPr="00BC4200">
        <w:rPr>
          <w:rFonts w:ascii="Times New Roman" w:hAnsi="Times New Roman"/>
          <w:sz w:val="28"/>
          <w:szCs w:val="28"/>
        </w:rPr>
        <w:t xml:space="preserve">поселений </w:t>
      </w:r>
      <w:r w:rsidRPr="00BC4200">
        <w:rPr>
          <w:rFonts w:ascii="Times New Roman" w:hAnsi="Times New Roman"/>
          <w:sz w:val="28"/>
          <w:szCs w:val="28"/>
        </w:rPr>
        <w:t xml:space="preserve">, прогноз налоговых и неналоговых доходов </w:t>
      </w:r>
      <w:r w:rsidR="00772FF8" w:rsidRPr="00BC4200">
        <w:rPr>
          <w:rFonts w:ascii="Times New Roman" w:hAnsi="Times New Roman"/>
          <w:sz w:val="28"/>
          <w:szCs w:val="28"/>
        </w:rPr>
        <w:t xml:space="preserve"> </w:t>
      </w:r>
      <w:r w:rsidRPr="00BC4200">
        <w:rPr>
          <w:rFonts w:ascii="Times New Roman" w:hAnsi="Times New Roman"/>
          <w:sz w:val="28"/>
          <w:szCs w:val="28"/>
        </w:rPr>
        <w:t xml:space="preserve">бюджетов которых (без учета доходов от оказания платных услуг (работ), оказываемых казенными учреждениями, от найма жилых помещений муниципального жилищного фонда, от акцизов на нефтепродукты), дотации бюджетам </w:t>
      </w:r>
      <w:r w:rsidR="00816DB9" w:rsidRPr="00BC4200">
        <w:rPr>
          <w:rFonts w:ascii="Times New Roman" w:hAnsi="Times New Roman"/>
          <w:sz w:val="28"/>
          <w:szCs w:val="28"/>
        </w:rPr>
        <w:t xml:space="preserve">поселений </w:t>
      </w:r>
      <w:r w:rsidRPr="00BC4200">
        <w:rPr>
          <w:rFonts w:ascii="Times New Roman" w:hAnsi="Times New Roman"/>
          <w:sz w:val="28"/>
          <w:szCs w:val="28"/>
        </w:rPr>
        <w:t xml:space="preserve"> на выравнивание бюджетной обеспеченности поселений  на очередной финансовый год (далее – прогноз доходов на очередной финансовый год) </w:t>
      </w:r>
      <w:r w:rsidR="00816DB9" w:rsidRPr="00BC4200">
        <w:rPr>
          <w:rFonts w:ascii="Times New Roman" w:hAnsi="Times New Roman"/>
          <w:sz w:val="28"/>
          <w:szCs w:val="28"/>
        </w:rPr>
        <w:t xml:space="preserve"> </w:t>
      </w:r>
      <w:r w:rsidRPr="00BC4200">
        <w:rPr>
          <w:rFonts w:ascii="Times New Roman" w:hAnsi="Times New Roman"/>
          <w:sz w:val="28"/>
          <w:szCs w:val="28"/>
        </w:rPr>
        <w:t xml:space="preserve">меньше </w:t>
      </w:r>
      <w:r w:rsidR="00816DB9" w:rsidRPr="00BC4200">
        <w:rPr>
          <w:rFonts w:ascii="Times New Roman" w:hAnsi="Times New Roman"/>
          <w:sz w:val="28"/>
          <w:szCs w:val="28"/>
        </w:rPr>
        <w:t xml:space="preserve">прогноза </w:t>
      </w:r>
      <w:r w:rsidR="00BC4200" w:rsidRPr="00BC4200">
        <w:rPr>
          <w:rFonts w:ascii="Times New Roman" w:hAnsi="Times New Roman"/>
          <w:sz w:val="28"/>
          <w:szCs w:val="28"/>
        </w:rPr>
        <w:t xml:space="preserve"> расходов бюджета  поселения по собственным полномочиям на очередной  финансовый год</w:t>
      </w:r>
      <w:r w:rsidRPr="00BC4200">
        <w:rPr>
          <w:rFonts w:ascii="Times New Roman" w:hAnsi="Times New Roman"/>
          <w:sz w:val="28"/>
          <w:szCs w:val="28"/>
        </w:rPr>
        <w:t xml:space="preserve"> (далее – прогноз </w:t>
      </w:r>
      <w:r w:rsidR="00BC4200">
        <w:rPr>
          <w:rFonts w:ascii="Times New Roman" w:hAnsi="Times New Roman"/>
          <w:sz w:val="28"/>
          <w:szCs w:val="28"/>
        </w:rPr>
        <w:t xml:space="preserve">расходов </w:t>
      </w:r>
      <w:r w:rsidRPr="00BC4200">
        <w:rPr>
          <w:rFonts w:ascii="Times New Roman" w:hAnsi="Times New Roman"/>
          <w:sz w:val="28"/>
          <w:szCs w:val="28"/>
        </w:rPr>
        <w:t xml:space="preserve"> на </w:t>
      </w:r>
      <w:r w:rsidR="00BC4200">
        <w:rPr>
          <w:rFonts w:ascii="Times New Roman" w:hAnsi="Times New Roman"/>
          <w:sz w:val="28"/>
          <w:szCs w:val="28"/>
        </w:rPr>
        <w:t xml:space="preserve">очередной </w:t>
      </w:r>
      <w:r w:rsidRPr="00BC4200">
        <w:rPr>
          <w:rFonts w:ascii="Times New Roman" w:hAnsi="Times New Roman"/>
          <w:sz w:val="28"/>
          <w:szCs w:val="28"/>
        </w:rPr>
        <w:t xml:space="preserve"> финансовый год).</w:t>
      </w:r>
    </w:p>
    <w:p w:rsidR="00F31968" w:rsidRPr="00F31968" w:rsidRDefault="00F31968" w:rsidP="007C41F4">
      <w:pPr>
        <w:pStyle w:val="ConsPlusNormal"/>
        <w:widowControl/>
        <w:spacing w:line="240" w:lineRule="atLeast"/>
        <w:ind w:firstLine="737"/>
        <w:jc w:val="both"/>
        <w:rPr>
          <w:rFonts w:ascii="Times New Roman" w:hAnsi="Times New Roman" w:cs="Times New Roman"/>
          <w:sz w:val="28"/>
          <w:szCs w:val="28"/>
        </w:rPr>
      </w:pPr>
      <w:r>
        <w:rPr>
          <w:rFonts w:ascii="Times New Roman" w:hAnsi="Times New Roman"/>
          <w:sz w:val="28"/>
          <w:szCs w:val="28"/>
        </w:rPr>
        <w:t>3.</w:t>
      </w:r>
      <w:r w:rsidRPr="007A1D24">
        <w:rPr>
          <w:rFonts w:ascii="Times New Roman" w:hAnsi="Times New Roman" w:cs="Times New Roman"/>
          <w:sz w:val="28"/>
          <w:szCs w:val="28"/>
        </w:rPr>
        <w:t xml:space="preserve"> Размер </w:t>
      </w:r>
      <w:r>
        <w:rPr>
          <w:rFonts w:ascii="Times New Roman" w:hAnsi="Times New Roman" w:cs="Times New Roman"/>
          <w:sz w:val="28"/>
          <w:szCs w:val="28"/>
        </w:rPr>
        <w:t xml:space="preserve">иных </w:t>
      </w:r>
      <w:r w:rsidRPr="007A1D24">
        <w:rPr>
          <w:rFonts w:ascii="Times New Roman" w:hAnsi="Times New Roman" w:cs="Times New Roman"/>
          <w:sz w:val="28"/>
          <w:szCs w:val="28"/>
        </w:rPr>
        <w:t xml:space="preserve">межбюджетных  трансфертов </w:t>
      </w:r>
      <w:r>
        <w:rPr>
          <w:rFonts w:ascii="Times New Roman" w:hAnsi="Times New Roman" w:cs="Times New Roman"/>
          <w:sz w:val="28"/>
          <w:szCs w:val="28"/>
        </w:rPr>
        <w:t xml:space="preserve">на </w:t>
      </w:r>
      <w:r w:rsidRPr="00F31968">
        <w:rPr>
          <w:rFonts w:ascii="Times New Roman" w:hAnsi="Times New Roman" w:cs="Times New Roman"/>
          <w:sz w:val="28"/>
          <w:szCs w:val="28"/>
        </w:rPr>
        <w:t>поддержку мер по обеспечению сбалансированности бюджетов поселений на очередной  финансовый год определяется по формуле:</w:t>
      </w:r>
    </w:p>
    <w:p w:rsidR="00F31968" w:rsidRPr="00F31968" w:rsidRDefault="00F31968" w:rsidP="007C41F4">
      <w:pPr>
        <w:pStyle w:val="ConsPlusNormal"/>
        <w:widowControl/>
        <w:spacing w:line="240" w:lineRule="atLeast"/>
        <w:ind w:firstLine="737"/>
        <w:jc w:val="center"/>
        <w:rPr>
          <w:rFonts w:ascii="Times New Roman" w:hAnsi="Times New Roman" w:cs="Times New Roman"/>
          <w:b/>
          <w:sz w:val="28"/>
          <w:szCs w:val="28"/>
        </w:rPr>
      </w:pPr>
      <w:r w:rsidRPr="00F31968">
        <w:rPr>
          <w:rFonts w:ascii="Times New Roman" w:hAnsi="Times New Roman" w:cs="Times New Roman"/>
          <w:b/>
          <w:sz w:val="28"/>
          <w:szCs w:val="28"/>
        </w:rPr>
        <w:t xml:space="preserve">Тсб </w:t>
      </w:r>
      <w:r w:rsidRPr="00F31968">
        <w:rPr>
          <w:rFonts w:ascii="Times New Roman" w:hAnsi="Times New Roman" w:cs="Times New Roman"/>
          <w:b/>
          <w:sz w:val="28"/>
          <w:szCs w:val="28"/>
          <w:lang w:val="en-US"/>
        </w:rPr>
        <w:t>i</w:t>
      </w:r>
      <w:r w:rsidRPr="00F31968">
        <w:rPr>
          <w:rFonts w:ascii="Times New Roman" w:hAnsi="Times New Roman" w:cs="Times New Roman"/>
          <w:b/>
          <w:sz w:val="28"/>
          <w:szCs w:val="28"/>
        </w:rPr>
        <w:t xml:space="preserve"> = (Деф</w:t>
      </w:r>
      <w:r w:rsidRPr="00F31968">
        <w:rPr>
          <w:rFonts w:ascii="Times New Roman" w:hAnsi="Times New Roman" w:cs="Times New Roman"/>
          <w:b/>
          <w:sz w:val="28"/>
          <w:szCs w:val="28"/>
          <w:lang w:val="en-US"/>
        </w:rPr>
        <w:t>i</w:t>
      </w:r>
      <w:r w:rsidRPr="00F31968">
        <w:rPr>
          <w:rFonts w:ascii="Times New Roman" w:hAnsi="Times New Roman" w:cs="Times New Roman"/>
          <w:b/>
          <w:sz w:val="28"/>
          <w:szCs w:val="28"/>
        </w:rPr>
        <w:t>/</w:t>
      </w:r>
      <w:r w:rsidRPr="00F31968">
        <w:rPr>
          <w:rFonts w:ascii="Times New Roman" w:hAnsi="Times New Roman" w:cs="Times New Roman"/>
          <w:b/>
          <w:sz w:val="28"/>
          <w:szCs w:val="28"/>
          <w:lang w:val="en-US"/>
        </w:rPr>
        <w:t>SUM</w:t>
      </w:r>
      <w:r w:rsidRPr="00F31968">
        <w:rPr>
          <w:rFonts w:ascii="Times New Roman" w:hAnsi="Times New Roman" w:cs="Times New Roman"/>
          <w:b/>
          <w:sz w:val="28"/>
          <w:szCs w:val="28"/>
        </w:rPr>
        <w:t xml:space="preserve"> Деф</w:t>
      </w:r>
      <w:r w:rsidRPr="00F31968">
        <w:rPr>
          <w:rFonts w:ascii="Times New Roman" w:hAnsi="Times New Roman" w:cs="Times New Roman"/>
          <w:b/>
          <w:sz w:val="28"/>
          <w:szCs w:val="28"/>
          <w:lang w:val="en-US"/>
        </w:rPr>
        <w:t>i</w:t>
      </w:r>
      <w:r w:rsidRPr="00F31968">
        <w:rPr>
          <w:rFonts w:ascii="Times New Roman" w:hAnsi="Times New Roman" w:cs="Times New Roman"/>
          <w:b/>
          <w:sz w:val="28"/>
          <w:szCs w:val="28"/>
        </w:rPr>
        <w:t>)*Тсб,</w:t>
      </w:r>
    </w:p>
    <w:p w:rsidR="00F31968" w:rsidRPr="00F31968" w:rsidRDefault="00F31968" w:rsidP="007C41F4">
      <w:pPr>
        <w:pStyle w:val="ConsPlusNormal"/>
        <w:widowControl/>
        <w:spacing w:line="240" w:lineRule="atLeast"/>
        <w:ind w:firstLine="737"/>
        <w:jc w:val="both"/>
        <w:rPr>
          <w:rFonts w:ascii="Times New Roman" w:hAnsi="Times New Roman" w:cs="Times New Roman"/>
          <w:sz w:val="28"/>
          <w:szCs w:val="28"/>
        </w:rPr>
      </w:pPr>
      <w:r w:rsidRPr="00F31968">
        <w:rPr>
          <w:rFonts w:ascii="Times New Roman" w:hAnsi="Times New Roman" w:cs="Times New Roman"/>
          <w:sz w:val="28"/>
          <w:szCs w:val="28"/>
        </w:rPr>
        <w:t>где</w:t>
      </w:r>
    </w:p>
    <w:p w:rsidR="00F31968" w:rsidRPr="00F31968" w:rsidRDefault="00F31968" w:rsidP="007C41F4">
      <w:pPr>
        <w:spacing w:after="0" w:line="240" w:lineRule="atLeast"/>
        <w:ind w:firstLine="737"/>
        <w:jc w:val="both"/>
        <w:rPr>
          <w:rFonts w:ascii="Times New Roman" w:hAnsi="Times New Roman"/>
          <w:sz w:val="28"/>
          <w:szCs w:val="28"/>
        </w:rPr>
      </w:pPr>
      <w:r w:rsidRPr="00F31968">
        <w:rPr>
          <w:rFonts w:ascii="Times New Roman" w:hAnsi="Times New Roman"/>
          <w:sz w:val="28"/>
          <w:szCs w:val="28"/>
        </w:rPr>
        <w:t xml:space="preserve">Тсб </w:t>
      </w:r>
      <w:r w:rsidRPr="00F31968">
        <w:rPr>
          <w:rFonts w:ascii="Times New Roman" w:hAnsi="Times New Roman"/>
          <w:sz w:val="28"/>
          <w:szCs w:val="28"/>
          <w:lang w:val="en-US"/>
        </w:rPr>
        <w:t>i</w:t>
      </w:r>
      <w:r w:rsidRPr="00F31968">
        <w:rPr>
          <w:rFonts w:ascii="Times New Roman" w:hAnsi="Times New Roman"/>
          <w:sz w:val="28"/>
          <w:szCs w:val="28"/>
        </w:rPr>
        <w:t xml:space="preserve"> - размер иных межбюджетных трансфертов на поддержку мер по обеспечению сбалансированности бюджетов поселений бюджету </w:t>
      </w:r>
      <w:r w:rsidRPr="00F31968">
        <w:rPr>
          <w:rFonts w:ascii="Times New Roman" w:hAnsi="Times New Roman"/>
          <w:sz w:val="28"/>
          <w:szCs w:val="28"/>
          <w:lang w:val="en-US"/>
        </w:rPr>
        <w:t>i</w:t>
      </w:r>
      <w:r w:rsidRPr="00F31968">
        <w:rPr>
          <w:rFonts w:ascii="Times New Roman" w:hAnsi="Times New Roman"/>
          <w:sz w:val="28"/>
          <w:szCs w:val="28"/>
        </w:rPr>
        <w:t>-го поселения ;</w:t>
      </w:r>
    </w:p>
    <w:p w:rsidR="00F31968" w:rsidRPr="00F31968" w:rsidRDefault="00F31968" w:rsidP="007C41F4">
      <w:pPr>
        <w:pStyle w:val="ConsPlusNormal"/>
        <w:widowControl/>
        <w:spacing w:line="240" w:lineRule="atLeast"/>
        <w:ind w:firstLine="737"/>
        <w:jc w:val="both"/>
        <w:rPr>
          <w:rFonts w:ascii="Times New Roman" w:hAnsi="Times New Roman" w:cs="Times New Roman"/>
          <w:sz w:val="28"/>
          <w:szCs w:val="28"/>
        </w:rPr>
      </w:pPr>
      <w:r w:rsidRPr="00F31968">
        <w:rPr>
          <w:rFonts w:ascii="Times New Roman" w:hAnsi="Times New Roman" w:cs="Times New Roman"/>
          <w:sz w:val="28"/>
          <w:szCs w:val="28"/>
        </w:rPr>
        <w:t>Деф</w:t>
      </w:r>
      <w:r w:rsidRPr="00F31968">
        <w:rPr>
          <w:rFonts w:ascii="Times New Roman" w:hAnsi="Times New Roman" w:cs="Times New Roman"/>
          <w:sz w:val="28"/>
          <w:szCs w:val="28"/>
          <w:lang w:val="en-US"/>
        </w:rPr>
        <w:t>i</w:t>
      </w:r>
      <w:r w:rsidRPr="00F31968">
        <w:rPr>
          <w:rFonts w:ascii="Times New Roman" w:hAnsi="Times New Roman" w:cs="Times New Roman"/>
          <w:sz w:val="28"/>
          <w:szCs w:val="28"/>
        </w:rPr>
        <w:t xml:space="preserve"> - прогноз дефицита бюджета </w:t>
      </w:r>
      <w:r w:rsidRPr="00F31968">
        <w:rPr>
          <w:rFonts w:ascii="Times New Roman" w:hAnsi="Times New Roman" w:cs="Times New Roman"/>
          <w:sz w:val="28"/>
          <w:szCs w:val="28"/>
          <w:lang w:val="en-US"/>
        </w:rPr>
        <w:t>i</w:t>
      </w:r>
      <w:r w:rsidRPr="00F31968">
        <w:rPr>
          <w:rFonts w:ascii="Times New Roman" w:hAnsi="Times New Roman" w:cs="Times New Roman"/>
          <w:sz w:val="28"/>
          <w:szCs w:val="28"/>
        </w:rPr>
        <w:t>-го поселения ;</w:t>
      </w:r>
    </w:p>
    <w:p w:rsidR="00F31968" w:rsidRPr="00F31968" w:rsidRDefault="00F31968" w:rsidP="007C41F4">
      <w:pPr>
        <w:pStyle w:val="ConsPlusNormal"/>
        <w:widowControl/>
        <w:spacing w:line="240" w:lineRule="atLeast"/>
        <w:ind w:firstLine="737"/>
        <w:jc w:val="both"/>
        <w:rPr>
          <w:rFonts w:ascii="Times New Roman" w:hAnsi="Times New Roman" w:cs="Times New Roman"/>
          <w:sz w:val="28"/>
          <w:szCs w:val="28"/>
        </w:rPr>
      </w:pPr>
      <w:r w:rsidRPr="00F31968">
        <w:rPr>
          <w:rFonts w:ascii="Times New Roman" w:hAnsi="Times New Roman" w:cs="Times New Roman"/>
          <w:sz w:val="28"/>
          <w:szCs w:val="28"/>
          <w:lang w:val="en-US"/>
        </w:rPr>
        <w:t>SUM</w:t>
      </w:r>
      <w:r w:rsidRPr="00F31968">
        <w:rPr>
          <w:rFonts w:ascii="Times New Roman" w:hAnsi="Times New Roman" w:cs="Times New Roman"/>
          <w:sz w:val="28"/>
          <w:szCs w:val="28"/>
        </w:rPr>
        <w:t xml:space="preserve"> Деф</w:t>
      </w:r>
      <w:r w:rsidRPr="00F31968">
        <w:rPr>
          <w:rFonts w:ascii="Times New Roman" w:hAnsi="Times New Roman" w:cs="Times New Roman"/>
          <w:sz w:val="28"/>
          <w:szCs w:val="28"/>
          <w:lang w:val="en-US"/>
        </w:rPr>
        <w:t>i</w:t>
      </w:r>
      <w:r w:rsidRPr="00F31968">
        <w:rPr>
          <w:rFonts w:ascii="Times New Roman" w:hAnsi="Times New Roman" w:cs="Times New Roman"/>
          <w:sz w:val="28"/>
          <w:szCs w:val="28"/>
        </w:rPr>
        <w:t xml:space="preserve"> - сумма прогнозов дефицитов бюджетов поселений ;</w:t>
      </w:r>
    </w:p>
    <w:p w:rsidR="00F31968" w:rsidRDefault="00F31968" w:rsidP="007C41F4">
      <w:pPr>
        <w:spacing w:line="240" w:lineRule="atLeast"/>
        <w:rPr>
          <w:rFonts w:ascii="Times New Roman" w:hAnsi="Times New Roman"/>
          <w:sz w:val="28"/>
          <w:szCs w:val="28"/>
        </w:rPr>
      </w:pPr>
      <w:r w:rsidRPr="00F31968">
        <w:rPr>
          <w:rFonts w:ascii="Times New Roman" w:hAnsi="Times New Roman"/>
          <w:sz w:val="28"/>
          <w:szCs w:val="28"/>
        </w:rPr>
        <w:t xml:space="preserve">           Тсб - общий объем иных межбюджетных трансфертов на поддержку мер по обеспечению сбалансированности бюджетов поселений .</w:t>
      </w:r>
    </w:p>
    <w:p w:rsidR="00AB550F" w:rsidRDefault="007C41F4" w:rsidP="00AB550F">
      <w:pPr>
        <w:spacing w:after="0" w:line="240" w:lineRule="atLeast"/>
        <w:rPr>
          <w:rFonts w:ascii="Times New Roman" w:hAnsi="Times New Roman"/>
          <w:sz w:val="28"/>
          <w:szCs w:val="28"/>
        </w:rPr>
      </w:pPr>
      <w:r>
        <w:rPr>
          <w:rFonts w:ascii="Times New Roman" w:hAnsi="Times New Roman"/>
          <w:sz w:val="28"/>
          <w:szCs w:val="28"/>
        </w:rPr>
        <w:t xml:space="preserve">         </w:t>
      </w:r>
      <w:r w:rsidR="00F31968">
        <w:rPr>
          <w:rFonts w:ascii="Times New Roman" w:hAnsi="Times New Roman"/>
          <w:sz w:val="28"/>
          <w:szCs w:val="28"/>
        </w:rPr>
        <w:t>4</w:t>
      </w:r>
      <w:r w:rsidR="00F31968" w:rsidRPr="00F31968">
        <w:rPr>
          <w:rFonts w:ascii="Times New Roman" w:hAnsi="Times New Roman"/>
          <w:sz w:val="28"/>
          <w:szCs w:val="28"/>
        </w:rPr>
        <w:t xml:space="preserve">. Расчет прогноза дефицита бюджета </w:t>
      </w:r>
      <w:r w:rsidR="00F31968" w:rsidRPr="00F31968">
        <w:rPr>
          <w:rFonts w:ascii="Times New Roman" w:hAnsi="Times New Roman"/>
          <w:sz w:val="28"/>
          <w:szCs w:val="28"/>
          <w:lang w:val="en-US"/>
        </w:rPr>
        <w:t>i</w:t>
      </w:r>
      <w:r w:rsidR="00F31968" w:rsidRPr="00F31968">
        <w:rPr>
          <w:rFonts w:ascii="Times New Roman" w:hAnsi="Times New Roman"/>
          <w:sz w:val="28"/>
          <w:szCs w:val="28"/>
        </w:rPr>
        <w:t>-го поселения осуществляется по формуле:</w:t>
      </w:r>
    </w:p>
    <w:p w:rsidR="00F31968" w:rsidRPr="00F31968" w:rsidRDefault="00F31968" w:rsidP="00AB550F">
      <w:pPr>
        <w:spacing w:after="0" w:line="240" w:lineRule="atLeast"/>
        <w:jc w:val="center"/>
        <w:rPr>
          <w:rFonts w:ascii="Times New Roman" w:hAnsi="Times New Roman"/>
          <w:b/>
          <w:sz w:val="28"/>
          <w:szCs w:val="28"/>
        </w:rPr>
      </w:pPr>
      <w:r w:rsidRPr="00F31968">
        <w:rPr>
          <w:rFonts w:ascii="Times New Roman" w:hAnsi="Times New Roman"/>
          <w:b/>
          <w:sz w:val="28"/>
          <w:szCs w:val="28"/>
        </w:rPr>
        <w:t>Деф</w:t>
      </w:r>
      <w:r w:rsidRPr="00F31968">
        <w:rPr>
          <w:rFonts w:ascii="Times New Roman" w:hAnsi="Times New Roman"/>
          <w:b/>
          <w:sz w:val="28"/>
          <w:szCs w:val="28"/>
          <w:lang w:val="en-US"/>
        </w:rPr>
        <w:t>i</w:t>
      </w:r>
      <w:r w:rsidRPr="00F31968">
        <w:rPr>
          <w:rFonts w:ascii="Times New Roman" w:hAnsi="Times New Roman"/>
          <w:b/>
          <w:sz w:val="28"/>
          <w:szCs w:val="28"/>
        </w:rPr>
        <w:t xml:space="preserve"> = Дох</w:t>
      </w:r>
      <w:r w:rsidRPr="00F31968">
        <w:rPr>
          <w:rFonts w:ascii="Times New Roman" w:hAnsi="Times New Roman"/>
          <w:b/>
          <w:sz w:val="28"/>
          <w:szCs w:val="28"/>
          <w:lang w:val="en-US"/>
        </w:rPr>
        <w:t>i</w:t>
      </w:r>
      <w:r w:rsidRPr="00F31968">
        <w:rPr>
          <w:rFonts w:ascii="Times New Roman" w:hAnsi="Times New Roman"/>
          <w:b/>
          <w:sz w:val="28"/>
          <w:szCs w:val="28"/>
        </w:rPr>
        <w:t xml:space="preserve"> - Расх</w:t>
      </w:r>
      <w:r w:rsidRPr="00F31968">
        <w:rPr>
          <w:rFonts w:ascii="Times New Roman" w:hAnsi="Times New Roman"/>
          <w:b/>
          <w:sz w:val="28"/>
          <w:szCs w:val="28"/>
          <w:lang w:val="en-US"/>
        </w:rPr>
        <w:t>i</w:t>
      </w:r>
      <w:r w:rsidRPr="00F31968">
        <w:rPr>
          <w:rFonts w:ascii="Times New Roman" w:hAnsi="Times New Roman"/>
          <w:b/>
          <w:sz w:val="28"/>
          <w:szCs w:val="28"/>
        </w:rPr>
        <w:t>,</w:t>
      </w:r>
    </w:p>
    <w:p w:rsidR="00F31968" w:rsidRPr="00F31968" w:rsidRDefault="00F31968" w:rsidP="007C41F4">
      <w:pPr>
        <w:pStyle w:val="ConsPlusNormal"/>
        <w:widowControl/>
        <w:spacing w:line="240" w:lineRule="atLeast"/>
        <w:ind w:firstLine="737"/>
        <w:jc w:val="both"/>
        <w:rPr>
          <w:rFonts w:ascii="Times New Roman" w:hAnsi="Times New Roman" w:cs="Times New Roman"/>
          <w:sz w:val="28"/>
          <w:szCs w:val="28"/>
        </w:rPr>
      </w:pPr>
      <w:r w:rsidRPr="00F31968">
        <w:rPr>
          <w:rFonts w:ascii="Times New Roman" w:hAnsi="Times New Roman" w:cs="Times New Roman"/>
          <w:sz w:val="28"/>
          <w:szCs w:val="28"/>
        </w:rPr>
        <w:t>где</w:t>
      </w:r>
    </w:p>
    <w:p w:rsidR="007C41F4" w:rsidRDefault="00F31968" w:rsidP="007C41F4">
      <w:pPr>
        <w:spacing w:after="0" w:line="240" w:lineRule="atLeast"/>
        <w:ind w:firstLine="737"/>
        <w:jc w:val="both"/>
        <w:rPr>
          <w:rFonts w:ascii="Times New Roman" w:hAnsi="Times New Roman"/>
          <w:sz w:val="28"/>
          <w:szCs w:val="28"/>
        </w:rPr>
      </w:pPr>
      <w:r w:rsidRPr="00F31968">
        <w:rPr>
          <w:rFonts w:ascii="Times New Roman" w:hAnsi="Times New Roman"/>
          <w:sz w:val="28"/>
          <w:szCs w:val="28"/>
        </w:rPr>
        <w:t>Дох</w:t>
      </w:r>
      <w:r w:rsidRPr="00F31968">
        <w:rPr>
          <w:rFonts w:ascii="Times New Roman" w:hAnsi="Times New Roman"/>
          <w:sz w:val="28"/>
          <w:szCs w:val="28"/>
          <w:lang w:val="en-US"/>
        </w:rPr>
        <w:t>i</w:t>
      </w:r>
      <w:r w:rsidRPr="00F31968">
        <w:rPr>
          <w:rFonts w:ascii="Times New Roman" w:hAnsi="Times New Roman"/>
          <w:sz w:val="28"/>
          <w:szCs w:val="28"/>
        </w:rPr>
        <w:t xml:space="preserve"> - прогноз налоговых и неналоговых доходов бюджета </w:t>
      </w:r>
      <w:r w:rsidRPr="00F31968">
        <w:rPr>
          <w:rFonts w:ascii="Times New Roman" w:hAnsi="Times New Roman"/>
          <w:sz w:val="28"/>
          <w:szCs w:val="28"/>
          <w:lang w:val="en-US"/>
        </w:rPr>
        <w:t>i</w:t>
      </w:r>
      <w:r w:rsidRPr="00F31968">
        <w:rPr>
          <w:rFonts w:ascii="Times New Roman" w:hAnsi="Times New Roman"/>
          <w:sz w:val="28"/>
          <w:szCs w:val="28"/>
        </w:rPr>
        <w:t>-го поселения</w:t>
      </w:r>
      <w:r w:rsidR="00E9491F">
        <w:rPr>
          <w:rFonts w:ascii="Times New Roman" w:hAnsi="Times New Roman"/>
          <w:sz w:val="28"/>
          <w:szCs w:val="28"/>
        </w:rPr>
        <w:t xml:space="preserve"> </w:t>
      </w:r>
      <w:r w:rsidR="00E9491F" w:rsidRPr="00BC4200">
        <w:rPr>
          <w:rFonts w:ascii="Times New Roman" w:hAnsi="Times New Roman"/>
          <w:sz w:val="28"/>
          <w:szCs w:val="28"/>
        </w:rPr>
        <w:t>(без учета доходов от оказания платных услуг (работ), оказываемых казенными учреждениями, от найма жилых помещений муниципального жилищного фонда, от акцизов на нефтепродукты),</w:t>
      </w:r>
      <w:r w:rsidRPr="00F31968">
        <w:rPr>
          <w:rFonts w:ascii="Times New Roman" w:hAnsi="Times New Roman"/>
          <w:sz w:val="28"/>
          <w:szCs w:val="28"/>
        </w:rPr>
        <w:t xml:space="preserve"> дотация из районного фонда финансовой </w:t>
      </w:r>
      <w:r w:rsidRPr="00F31968">
        <w:rPr>
          <w:rFonts w:ascii="Times New Roman" w:hAnsi="Times New Roman"/>
          <w:sz w:val="28"/>
          <w:szCs w:val="28"/>
        </w:rPr>
        <w:lastRenderedPageBreak/>
        <w:t xml:space="preserve">поддержки поселений на выравнивание бюджетной обеспеченности </w:t>
      </w:r>
      <w:r w:rsidRPr="00F31968">
        <w:rPr>
          <w:rFonts w:ascii="Times New Roman" w:hAnsi="Times New Roman"/>
          <w:sz w:val="28"/>
          <w:szCs w:val="28"/>
          <w:lang w:val="en-US"/>
        </w:rPr>
        <w:t>i</w:t>
      </w:r>
      <w:r w:rsidRPr="00F31968">
        <w:rPr>
          <w:rFonts w:ascii="Times New Roman" w:hAnsi="Times New Roman"/>
          <w:sz w:val="28"/>
          <w:szCs w:val="28"/>
        </w:rPr>
        <w:t>-го поселения</w:t>
      </w:r>
      <w:r>
        <w:rPr>
          <w:rFonts w:ascii="Times New Roman" w:hAnsi="Times New Roman"/>
          <w:sz w:val="28"/>
          <w:szCs w:val="28"/>
        </w:rPr>
        <w:t xml:space="preserve"> </w:t>
      </w:r>
      <w:r w:rsidRPr="00F31968">
        <w:rPr>
          <w:rFonts w:ascii="Times New Roman" w:hAnsi="Times New Roman"/>
          <w:sz w:val="28"/>
          <w:szCs w:val="28"/>
        </w:rPr>
        <w:t xml:space="preserve"> на очередной  финансовый год.</w:t>
      </w:r>
    </w:p>
    <w:p w:rsidR="00F31968" w:rsidRDefault="00F31968" w:rsidP="007C41F4">
      <w:pPr>
        <w:spacing w:after="0" w:line="240" w:lineRule="atLeast"/>
        <w:ind w:firstLine="737"/>
        <w:jc w:val="both"/>
        <w:rPr>
          <w:rFonts w:ascii="Times New Roman" w:hAnsi="Times New Roman"/>
          <w:sz w:val="28"/>
          <w:szCs w:val="28"/>
        </w:rPr>
      </w:pPr>
      <w:r w:rsidRPr="00F31968">
        <w:rPr>
          <w:rFonts w:ascii="Times New Roman" w:hAnsi="Times New Roman"/>
          <w:sz w:val="28"/>
          <w:szCs w:val="28"/>
        </w:rPr>
        <w:t>Расх</w:t>
      </w:r>
      <w:r w:rsidRPr="00F31968">
        <w:rPr>
          <w:rFonts w:ascii="Times New Roman" w:hAnsi="Times New Roman"/>
          <w:sz w:val="28"/>
          <w:szCs w:val="28"/>
          <w:lang w:val="en-US"/>
        </w:rPr>
        <w:t>i</w:t>
      </w:r>
      <w:r w:rsidRPr="00F31968">
        <w:rPr>
          <w:rFonts w:ascii="Times New Roman" w:hAnsi="Times New Roman"/>
          <w:sz w:val="28"/>
          <w:szCs w:val="28"/>
        </w:rPr>
        <w:t xml:space="preserve"> - прогноз расходов бюджета </w:t>
      </w:r>
      <w:r w:rsidRPr="00F31968">
        <w:rPr>
          <w:rFonts w:ascii="Times New Roman" w:hAnsi="Times New Roman"/>
          <w:sz w:val="28"/>
          <w:szCs w:val="28"/>
          <w:lang w:val="en-US"/>
        </w:rPr>
        <w:t>i</w:t>
      </w:r>
      <w:r w:rsidRPr="00F31968">
        <w:rPr>
          <w:rFonts w:ascii="Times New Roman" w:hAnsi="Times New Roman"/>
          <w:sz w:val="28"/>
          <w:szCs w:val="28"/>
        </w:rPr>
        <w:t>-го поселения по собственным полномочиям на очередной  финансовый год.</w:t>
      </w: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F635F2" w:rsidRDefault="00F635F2"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p>
    <w:p w:rsidR="007C41F4" w:rsidRDefault="007C41F4" w:rsidP="007C41F4">
      <w:pPr>
        <w:spacing w:after="0" w:line="240" w:lineRule="atLeast"/>
        <w:ind w:firstLine="737"/>
        <w:jc w:val="both"/>
        <w:rPr>
          <w:rFonts w:ascii="Times New Roman" w:hAnsi="Times New Roman"/>
          <w:sz w:val="28"/>
          <w:szCs w:val="28"/>
        </w:rPr>
      </w:pPr>
      <w:bookmarkStart w:id="0" w:name="_GoBack"/>
      <w:bookmarkEnd w:id="0"/>
    </w:p>
    <w:sectPr w:rsidR="007C41F4" w:rsidSect="00F635F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6"/>
    <w:rsid w:val="0005073D"/>
    <w:rsid w:val="00055F95"/>
    <w:rsid w:val="000660BE"/>
    <w:rsid w:val="000B580C"/>
    <w:rsid w:val="000C4E03"/>
    <w:rsid w:val="00154037"/>
    <w:rsid w:val="00170108"/>
    <w:rsid w:val="00190E5C"/>
    <w:rsid w:val="00197926"/>
    <w:rsid w:val="001A297E"/>
    <w:rsid w:val="001B33A2"/>
    <w:rsid w:val="00236F71"/>
    <w:rsid w:val="00246073"/>
    <w:rsid w:val="00260060"/>
    <w:rsid w:val="002D4518"/>
    <w:rsid w:val="0031108A"/>
    <w:rsid w:val="003320DD"/>
    <w:rsid w:val="00335442"/>
    <w:rsid w:val="00354015"/>
    <w:rsid w:val="003750DA"/>
    <w:rsid w:val="003D5855"/>
    <w:rsid w:val="003E5ACF"/>
    <w:rsid w:val="003F5A9B"/>
    <w:rsid w:val="00401418"/>
    <w:rsid w:val="00426D72"/>
    <w:rsid w:val="004537EA"/>
    <w:rsid w:val="0046069C"/>
    <w:rsid w:val="00473AF0"/>
    <w:rsid w:val="004769DB"/>
    <w:rsid w:val="00485101"/>
    <w:rsid w:val="004B3F3C"/>
    <w:rsid w:val="004F67D5"/>
    <w:rsid w:val="005109EF"/>
    <w:rsid w:val="00535652"/>
    <w:rsid w:val="005769FE"/>
    <w:rsid w:val="005C36CF"/>
    <w:rsid w:val="00616060"/>
    <w:rsid w:val="00676707"/>
    <w:rsid w:val="006978B2"/>
    <w:rsid w:val="006A7983"/>
    <w:rsid w:val="006D6E8E"/>
    <w:rsid w:val="007418F0"/>
    <w:rsid w:val="00772FF8"/>
    <w:rsid w:val="00777E9A"/>
    <w:rsid w:val="007C26F8"/>
    <w:rsid w:val="007C2C6C"/>
    <w:rsid w:val="007C41F4"/>
    <w:rsid w:val="007D5CCE"/>
    <w:rsid w:val="007E549F"/>
    <w:rsid w:val="007E5BEE"/>
    <w:rsid w:val="00813149"/>
    <w:rsid w:val="00816DB9"/>
    <w:rsid w:val="008431DE"/>
    <w:rsid w:val="00855480"/>
    <w:rsid w:val="008B69CC"/>
    <w:rsid w:val="008B7FF5"/>
    <w:rsid w:val="0092131A"/>
    <w:rsid w:val="009432D8"/>
    <w:rsid w:val="00943AB1"/>
    <w:rsid w:val="009866C3"/>
    <w:rsid w:val="009A26EF"/>
    <w:rsid w:val="009B5673"/>
    <w:rsid w:val="009C38AE"/>
    <w:rsid w:val="00A071A6"/>
    <w:rsid w:val="00A120A1"/>
    <w:rsid w:val="00A56E35"/>
    <w:rsid w:val="00A850A1"/>
    <w:rsid w:val="00AB550F"/>
    <w:rsid w:val="00B0422C"/>
    <w:rsid w:val="00B2357C"/>
    <w:rsid w:val="00B270FF"/>
    <w:rsid w:val="00B41A06"/>
    <w:rsid w:val="00BA7B40"/>
    <w:rsid w:val="00BC4200"/>
    <w:rsid w:val="00BD66C1"/>
    <w:rsid w:val="00BF125A"/>
    <w:rsid w:val="00BF3A8B"/>
    <w:rsid w:val="00BF6C63"/>
    <w:rsid w:val="00C101F1"/>
    <w:rsid w:val="00C23172"/>
    <w:rsid w:val="00C37A0E"/>
    <w:rsid w:val="00CD18A9"/>
    <w:rsid w:val="00CD7415"/>
    <w:rsid w:val="00D3296B"/>
    <w:rsid w:val="00D37B95"/>
    <w:rsid w:val="00D40D59"/>
    <w:rsid w:val="00D922FC"/>
    <w:rsid w:val="00DD313A"/>
    <w:rsid w:val="00E11DE6"/>
    <w:rsid w:val="00E57F5F"/>
    <w:rsid w:val="00E9491F"/>
    <w:rsid w:val="00EB6CD3"/>
    <w:rsid w:val="00EC6A8E"/>
    <w:rsid w:val="00EF3C50"/>
    <w:rsid w:val="00F00C3F"/>
    <w:rsid w:val="00F31968"/>
    <w:rsid w:val="00F47595"/>
    <w:rsid w:val="00F635F2"/>
    <w:rsid w:val="00F71B94"/>
    <w:rsid w:val="00FA5BE3"/>
    <w:rsid w:val="00FB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55"/>
    <w:rPr>
      <w:rFonts w:ascii="Calibri" w:eastAsia="Calibri" w:hAnsi="Calibri" w:cs="Times New Roman"/>
    </w:rPr>
  </w:style>
  <w:style w:type="paragraph" w:styleId="1">
    <w:name w:val="heading 1"/>
    <w:basedOn w:val="a"/>
    <w:next w:val="a"/>
    <w:link w:val="10"/>
    <w:qFormat/>
    <w:rsid w:val="009B5673"/>
    <w:pPr>
      <w:keepNext/>
      <w:spacing w:after="0" w:line="240" w:lineRule="auto"/>
      <w:jc w:val="center"/>
      <w:outlineLvl w:val="0"/>
    </w:pPr>
    <w:rPr>
      <w:rFonts w:ascii="Bookman Old Style" w:eastAsia="Times New Roman" w:hAnsi="Bookman Old Style"/>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D5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58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B5673"/>
    <w:rPr>
      <w:rFonts w:ascii="Bookman Old Style" w:eastAsia="Times New Roman" w:hAnsi="Bookman Old Style" w:cs="Times New Roman"/>
      <w:b/>
      <w:bCs/>
      <w:sz w:val="24"/>
      <w:szCs w:val="24"/>
      <w:lang w:eastAsia="ru-RU"/>
    </w:rPr>
  </w:style>
  <w:style w:type="paragraph" w:styleId="a3">
    <w:name w:val="Title"/>
    <w:basedOn w:val="a"/>
    <w:link w:val="a4"/>
    <w:qFormat/>
    <w:rsid w:val="009B5673"/>
    <w:pPr>
      <w:spacing w:after="0" w:line="240" w:lineRule="auto"/>
      <w:jc w:val="center"/>
    </w:pPr>
    <w:rPr>
      <w:rFonts w:ascii="Bookman Old Style" w:eastAsia="Times New Roman" w:hAnsi="Bookman Old Style"/>
      <w:sz w:val="28"/>
      <w:szCs w:val="24"/>
      <w:lang w:eastAsia="ru-RU"/>
    </w:rPr>
  </w:style>
  <w:style w:type="character" w:customStyle="1" w:styleId="a4">
    <w:name w:val="Название Знак"/>
    <w:basedOn w:val="a0"/>
    <w:link w:val="a3"/>
    <w:rsid w:val="009B5673"/>
    <w:rPr>
      <w:rFonts w:ascii="Bookman Old Style" w:eastAsia="Times New Roman" w:hAnsi="Bookman Old Style" w:cs="Times New Roman"/>
      <w:sz w:val="28"/>
      <w:szCs w:val="24"/>
      <w:lang w:eastAsia="ru-RU"/>
    </w:rPr>
  </w:style>
  <w:style w:type="paragraph" w:customStyle="1" w:styleId="ConsNormal">
    <w:name w:val="ConsNormal"/>
    <w:rsid w:val="009B567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Eiiey">
    <w:name w:val="Eiiey"/>
    <w:basedOn w:val="a"/>
    <w:uiPriority w:val="99"/>
    <w:rsid w:val="009B5673"/>
    <w:pPr>
      <w:autoSpaceDE w:val="0"/>
      <w:autoSpaceDN w:val="0"/>
      <w:spacing w:before="240" w:after="0" w:line="240" w:lineRule="auto"/>
      <w:ind w:left="547" w:hanging="547"/>
    </w:pPr>
    <w:rPr>
      <w:rFonts w:ascii="Courier New" w:eastAsia="Times New Roman" w:hAnsi="Courier New" w:cs="Courier New"/>
      <w:sz w:val="24"/>
      <w:szCs w:val="24"/>
      <w:lang w:eastAsia="ru-RU"/>
    </w:rPr>
  </w:style>
  <w:style w:type="paragraph" w:customStyle="1" w:styleId="Times12">
    <w:name w:val="Times12"/>
    <w:basedOn w:val="a"/>
    <w:rsid w:val="000660BE"/>
    <w:pPr>
      <w:spacing w:after="0" w:line="240" w:lineRule="auto"/>
    </w:pPr>
    <w:rPr>
      <w:rFonts w:ascii="Times New Roman" w:eastAsia="Times New Roman" w:hAnsi="Times New Roman"/>
      <w:sz w:val="24"/>
      <w:szCs w:val="24"/>
      <w:lang w:eastAsia="ru-RU"/>
    </w:rPr>
  </w:style>
  <w:style w:type="paragraph" w:customStyle="1" w:styleId="11">
    <w:name w:val="Знак1 Знак Знак"/>
    <w:basedOn w:val="a"/>
    <w:rsid w:val="00A56E35"/>
    <w:pPr>
      <w:spacing w:before="100" w:beforeAutospacing="1" w:after="100" w:afterAutospacing="1" w:line="240" w:lineRule="auto"/>
    </w:pPr>
    <w:rPr>
      <w:rFonts w:ascii="Tahoma" w:eastAsia="Times New Roman" w:hAnsi="Tahoma" w:cs="Tahoma"/>
      <w:sz w:val="20"/>
      <w:szCs w:val="20"/>
      <w:lang w:val="en-US"/>
    </w:rPr>
  </w:style>
  <w:style w:type="paragraph" w:styleId="a5">
    <w:name w:val="Date"/>
    <w:basedOn w:val="a"/>
    <w:next w:val="a"/>
    <w:link w:val="a6"/>
    <w:uiPriority w:val="99"/>
    <w:rsid w:val="00197926"/>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6">
    <w:name w:val="Дата Знак"/>
    <w:basedOn w:val="a0"/>
    <w:link w:val="a5"/>
    <w:uiPriority w:val="99"/>
    <w:rsid w:val="00197926"/>
    <w:rPr>
      <w:rFonts w:ascii="Courier New" w:eastAsia="Times New Roman" w:hAnsi="Courier New" w:cs="Courier New"/>
      <w:sz w:val="24"/>
      <w:szCs w:val="24"/>
      <w:lang w:eastAsia="ru-RU"/>
    </w:rPr>
  </w:style>
  <w:style w:type="paragraph" w:styleId="a7">
    <w:name w:val="Body Text Indent"/>
    <w:basedOn w:val="a"/>
    <w:link w:val="a8"/>
    <w:semiHidden/>
    <w:unhideWhenUsed/>
    <w:rsid w:val="00A850A1"/>
    <w:pPr>
      <w:spacing w:after="0" w:line="240" w:lineRule="auto"/>
      <w:ind w:firstLine="851"/>
      <w:jc w:val="both"/>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semiHidden/>
    <w:rsid w:val="00A850A1"/>
    <w:rPr>
      <w:rFonts w:ascii="Times New Roman" w:eastAsia="Times New Roman" w:hAnsi="Times New Roman" w:cs="Times New Roman"/>
      <w:sz w:val="32"/>
      <w:szCs w:val="20"/>
      <w:lang w:eastAsia="ru-RU"/>
    </w:rPr>
  </w:style>
  <w:style w:type="paragraph" w:styleId="a9">
    <w:name w:val="Balloon Text"/>
    <w:basedOn w:val="a"/>
    <w:link w:val="aa"/>
    <w:uiPriority w:val="99"/>
    <w:semiHidden/>
    <w:unhideWhenUsed/>
    <w:rsid w:val="00FB6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61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55"/>
    <w:rPr>
      <w:rFonts w:ascii="Calibri" w:eastAsia="Calibri" w:hAnsi="Calibri" w:cs="Times New Roman"/>
    </w:rPr>
  </w:style>
  <w:style w:type="paragraph" w:styleId="1">
    <w:name w:val="heading 1"/>
    <w:basedOn w:val="a"/>
    <w:next w:val="a"/>
    <w:link w:val="10"/>
    <w:qFormat/>
    <w:rsid w:val="009B5673"/>
    <w:pPr>
      <w:keepNext/>
      <w:spacing w:after="0" w:line="240" w:lineRule="auto"/>
      <w:jc w:val="center"/>
      <w:outlineLvl w:val="0"/>
    </w:pPr>
    <w:rPr>
      <w:rFonts w:ascii="Bookman Old Style" w:eastAsia="Times New Roman" w:hAnsi="Bookman Old Style"/>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D5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58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B5673"/>
    <w:rPr>
      <w:rFonts w:ascii="Bookman Old Style" w:eastAsia="Times New Roman" w:hAnsi="Bookman Old Style" w:cs="Times New Roman"/>
      <w:b/>
      <w:bCs/>
      <w:sz w:val="24"/>
      <w:szCs w:val="24"/>
      <w:lang w:eastAsia="ru-RU"/>
    </w:rPr>
  </w:style>
  <w:style w:type="paragraph" w:styleId="a3">
    <w:name w:val="Title"/>
    <w:basedOn w:val="a"/>
    <w:link w:val="a4"/>
    <w:qFormat/>
    <w:rsid w:val="009B5673"/>
    <w:pPr>
      <w:spacing w:after="0" w:line="240" w:lineRule="auto"/>
      <w:jc w:val="center"/>
    </w:pPr>
    <w:rPr>
      <w:rFonts w:ascii="Bookman Old Style" w:eastAsia="Times New Roman" w:hAnsi="Bookman Old Style"/>
      <w:sz w:val="28"/>
      <w:szCs w:val="24"/>
      <w:lang w:eastAsia="ru-RU"/>
    </w:rPr>
  </w:style>
  <w:style w:type="character" w:customStyle="1" w:styleId="a4">
    <w:name w:val="Название Знак"/>
    <w:basedOn w:val="a0"/>
    <w:link w:val="a3"/>
    <w:rsid w:val="009B5673"/>
    <w:rPr>
      <w:rFonts w:ascii="Bookman Old Style" w:eastAsia="Times New Roman" w:hAnsi="Bookman Old Style" w:cs="Times New Roman"/>
      <w:sz w:val="28"/>
      <w:szCs w:val="24"/>
      <w:lang w:eastAsia="ru-RU"/>
    </w:rPr>
  </w:style>
  <w:style w:type="paragraph" w:customStyle="1" w:styleId="ConsNormal">
    <w:name w:val="ConsNormal"/>
    <w:rsid w:val="009B567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Eiiey">
    <w:name w:val="Eiiey"/>
    <w:basedOn w:val="a"/>
    <w:uiPriority w:val="99"/>
    <w:rsid w:val="009B5673"/>
    <w:pPr>
      <w:autoSpaceDE w:val="0"/>
      <w:autoSpaceDN w:val="0"/>
      <w:spacing w:before="240" w:after="0" w:line="240" w:lineRule="auto"/>
      <w:ind w:left="547" w:hanging="547"/>
    </w:pPr>
    <w:rPr>
      <w:rFonts w:ascii="Courier New" w:eastAsia="Times New Roman" w:hAnsi="Courier New" w:cs="Courier New"/>
      <w:sz w:val="24"/>
      <w:szCs w:val="24"/>
      <w:lang w:eastAsia="ru-RU"/>
    </w:rPr>
  </w:style>
  <w:style w:type="paragraph" w:customStyle="1" w:styleId="Times12">
    <w:name w:val="Times12"/>
    <w:basedOn w:val="a"/>
    <w:rsid w:val="000660BE"/>
    <w:pPr>
      <w:spacing w:after="0" w:line="240" w:lineRule="auto"/>
    </w:pPr>
    <w:rPr>
      <w:rFonts w:ascii="Times New Roman" w:eastAsia="Times New Roman" w:hAnsi="Times New Roman"/>
      <w:sz w:val="24"/>
      <w:szCs w:val="24"/>
      <w:lang w:eastAsia="ru-RU"/>
    </w:rPr>
  </w:style>
  <w:style w:type="paragraph" w:customStyle="1" w:styleId="11">
    <w:name w:val="Знак1 Знак Знак"/>
    <w:basedOn w:val="a"/>
    <w:rsid w:val="00A56E35"/>
    <w:pPr>
      <w:spacing w:before="100" w:beforeAutospacing="1" w:after="100" w:afterAutospacing="1" w:line="240" w:lineRule="auto"/>
    </w:pPr>
    <w:rPr>
      <w:rFonts w:ascii="Tahoma" w:eastAsia="Times New Roman" w:hAnsi="Tahoma" w:cs="Tahoma"/>
      <w:sz w:val="20"/>
      <w:szCs w:val="20"/>
      <w:lang w:val="en-US"/>
    </w:rPr>
  </w:style>
  <w:style w:type="paragraph" w:styleId="a5">
    <w:name w:val="Date"/>
    <w:basedOn w:val="a"/>
    <w:next w:val="a"/>
    <w:link w:val="a6"/>
    <w:uiPriority w:val="99"/>
    <w:rsid w:val="00197926"/>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6">
    <w:name w:val="Дата Знак"/>
    <w:basedOn w:val="a0"/>
    <w:link w:val="a5"/>
    <w:uiPriority w:val="99"/>
    <w:rsid w:val="00197926"/>
    <w:rPr>
      <w:rFonts w:ascii="Courier New" w:eastAsia="Times New Roman" w:hAnsi="Courier New" w:cs="Courier New"/>
      <w:sz w:val="24"/>
      <w:szCs w:val="24"/>
      <w:lang w:eastAsia="ru-RU"/>
    </w:rPr>
  </w:style>
  <w:style w:type="paragraph" w:styleId="a7">
    <w:name w:val="Body Text Indent"/>
    <w:basedOn w:val="a"/>
    <w:link w:val="a8"/>
    <w:semiHidden/>
    <w:unhideWhenUsed/>
    <w:rsid w:val="00A850A1"/>
    <w:pPr>
      <w:spacing w:after="0" w:line="240" w:lineRule="auto"/>
      <w:ind w:firstLine="851"/>
      <w:jc w:val="both"/>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semiHidden/>
    <w:rsid w:val="00A850A1"/>
    <w:rPr>
      <w:rFonts w:ascii="Times New Roman" w:eastAsia="Times New Roman" w:hAnsi="Times New Roman" w:cs="Times New Roman"/>
      <w:sz w:val="32"/>
      <w:szCs w:val="20"/>
      <w:lang w:eastAsia="ru-RU"/>
    </w:rPr>
  </w:style>
  <w:style w:type="paragraph" w:styleId="a9">
    <w:name w:val="Balloon Text"/>
    <w:basedOn w:val="a"/>
    <w:link w:val="aa"/>
    <w:uiPriority w:val="99"/>
    <w:semiHidden/>
    <w:unhideWhenUsed/>
    <w:rsid w:val="00FB6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61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6224">
      <w:bodyDiv w:val="1"/>
      <w:marLeft w:val="0"/>
      <w:marRight w:val="0"/>
      <w:marTop w:val="0"/>
      <w:marBottom w:val="0"/>
      <w:divBdr>
        <w:top w:val="none" w:sz="0" w:space="0" w:color="auto"/>
        <w:left w:val="none" w:sz="0" w:space="0" w:color="auto"/>
        <w:bottom w:val="none" w:sz="0" w:space="0" w:color="auto"/>
        <w:right w:val="none" w:sz="0" w:space="0" w:color="auto"/>
      </w:divBdr>
    </w:div>
    <w:div w:id="543759040">
      <w:bodyDiv w:val="1"/>
      <w:marLeft w:val="0"/>
      <w:marRight w:val="0"/>
      <w:marTop w:val="0"/>
      <w:marBottom w:val="0"/>
      <w:divBdr>
        <w:top w:val="none" w:sz="0" w:space="0" w:color="auto"/>
        <w:left w:val="none" w:sz="0" w:space="0" w:color="auto"/>
        <w:bottom w:val="none" w:sz="0" w:space="0" w:color="auto"/>
        <w:right w:val="none" w:sz="0" w:space="0" w:color="auto"/>
      </w:divBdr>
    </w:div>
    <w:div w:id="1391885450">
      <w:bodyDiv w:val="1"/>
      <w:marLeft w:val="0"/>
      <w:marRight w:val="0"/>
      <w:marTop w:val="0"/>
      <w:marBottom w:val="0"/>
      <w:divBdr>
        <w:top w:val="none" w:sz="0" w:space="0" w:color="auto"/>
        <w:left w:val="none" w:sz="0" w:space="0" w:color="auto"/>
        <w:bottom w:val="none" w:sz="0" w:space="0" w:color="auto"/>
        <w:right w:val="none" w:sz="0" w:space="0" w:color="auto"/>
      </w:divBdr>
    </w:div>
    <w:div w:id="1541936365">
      <w:bodyDiv w:val="1"/>
      <w:marLeft w:val="0"/>
      <w:marRight w:val="0"/>
      <w:marTop w:val="0"/>
      <w:marBottom w:val="0"/>
      <w:divBdr>
        <w:top w:val="none" w:sz="0" w:space="0" w:color="auto"/>
        <w:left w:val="none" w:sz="0" w:space="0" w:color="auto"/>
        <w:bottom w:val="none" w:sz="0" w:space="0" w:color="auto"/>
        <w:right w:val="none" w:sz="0" w:space="0" w:color="auto"/>
      </w:divBdr>
    </w:div>
    <w:div w:id="1668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0FEE-FDB9-4182-9828-3D19811D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пользователь</cp:lastModifiedBy>
  <cp:revision>61</cp:revision>
  <cp:lastPrinted>2016-11-21T06:16:00Z</cp:lastPrinted>
  <dcterms:created xsi:type="dcterms:W3CDTF">2015-11-27T11:56:00Z</dcterms:created>
  <dcterms:modified xsi:type="dcterms:W3CDTF">2016-11-28T06:54:00Z</dcterms:modified>
</cp:coreProperties>
</file>