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F4A41" w14:textId="55454496" w:rsidR="00884CC1" w:rsidRDefault="00D07E92" w:rsidP="00C26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Большемурашкинского муниципального округа </w:t>
      </w:r>
      <w:r w:rsidR="00C2604F">
        <w:rPr>
          <w:rFonts w:ascii="Times New Roman" w:hAnsi="Times New Roman" w:cs="Times New Roman"/>
          <w:sz w:val="28"/>
          <w:szCs w:val="28"/>
        </w:rPr>
        <w:t xml:space="preserve">в соответствии с письмом </w:t>
      </w:r>
      <w:r>
        <w:rPr>
          <w:rFonts w:ascii="Times New Roman" w:hAnsi="Times New Roman" w:cs="Times New Roman"/>
          <w:sz w:val="28"/>
          <w:szCs w:val="28"/>
        </w:rPr>
        <w:t>Территориального отдела управления федеральной службы по надзору</w:t>
      </w:r>
      <w:r w:rsidR="00C2604F">
        <w:rPr>
          <w:rFonts w:ascii="Times New Roman" w:hAnsi="Times New Roman" w:cs="Times New Roman"/>
          <w:sz w:val="28"/>
          <w:szCs w:val="28"/>
        </w:rPr>
        <w:t xml:space="preserve"> в сфере защиты прав потребителей и благополучия человека по Нижегородской области от 23.03.2023 № 52-06-20/03-354-2023 «Об условиях труда» </w:t>
      </w:r>
      <w:r w:rsidR="00C2604F" w:rsidRPr="00C2604F">
        <w:rPr>
          <w:rFonts w:ascii="Times New Roman" w:hAnsi="Times New Roman" w:cs="Times New Roman"/>
          <w:sz w:val="28"/>
          <w:szCs w:val="28"/>
        </w:rPr>
        <w:t>информирует о результатах контрольно-надзорной деятельности</w:t>
      </w:r>
      <w:r w:rsidR="00C2604F">
        <w:rPr>
          <w:rFonts w:ascii="Times New Roman" w:hAnsi="Times New Roman" w:cs="Times New Roman"/>
          <w:sz w:val="28"/>
          <w:szCs w:val="28"/>
        </w:rPr>
        <w:t xml:space="preserve"> территориального отдела за 2022 год по разделу гигиена.</w:t>
      </w:r>
    </w:p>
    <w:p w14:paraId="5D6500E9" w14:textId="1EFEE1A3" w:rsidR="00567ACD" w:rsidRDefault="00567ACD" w:rsidP="00567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ACD">
        <w:rPr>
          <w:rFonts w:ascii="Times New Roman" w:hAnsi="Times New Roman" w:cs="Times New Roman"/>
          <w:sz w:val="28"/>
          <w:szCs w:val="28"/>
        </w:rPr>
        <w:t>На территории района зарегистрировано 14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ACD">
        <w:rPr>
          <w:rFonts w:ascii="Times New Roman" w:hAnsi="Times New Roman" w:cs="Times New Roman"/>
          <w:sz w:val="28"/>
          <w:szCs w:val="28"/>
        </w:rPr>
        <w:t>промышленности и сельского хозяйства, где работает 576 человека, в т.ч. 227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ACD">
        <w:rPr>
          <w:rFonts w:ascii="Times New Roman" w:hAnsi="Times New Roman" w:cs="Times New Roman"/>
          <w:sz w:val="28"/>
          <w:szCs w:val="28"/>
        </w:rPr>
        <w:t>женщины.</w:t>
      </w:r>
    </w:p>
    <w:p w14:paraId="3322ECE7" w14:textId="35DC7396" w:rsidR="00567ACD" w:rsidRDefault="00567ACD" w:rsidP="00567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ACD">
        <w:rPr>
          <w:rFonts w:ascii="Times New Roman" w:hAnsi="Times New Roman" w:cs="Times New Roman"/>
          <w:sz w:val="28"/>
          <w:szCs w:val="28"/>
        </w:rPr>
        <w:t>В 2022 году контрольно-надзорные мероприятия не проводились.</w:t>
      </w:r>
    </w:p>
    <w:p w14:paraId="654B230C" w14:textId="6B31091B" w:rsidR="00567ACD" w:rsidRDefault="00567ACD" w:rsidP="00567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ACD">
        <w:rPr>
          <w:rFonts w:ascii="Times New Roman" w:hAnsi="Times New Roman" w:cs="Times New Roman"/>
          <w:sz w:val="28"/>
          <w:szCs w:val="28"/>
        </w:rPr>
        <w:t>В 2020-2022 году профессиональная заболеваемость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ACD">
        <w:rPr>
          <w:rFonts w:ascii="Times New Roman" w:hAnsi="Times New Roman" w:cs="Times New Roman"/>
          <w:sz w:val="28"/>
          <w:szCs w:val="28"/>
        </w:rPr>
        <w:t>района не регистрировалась. Однако статистика показывает, что все случаи профессиональной патологии, выявляемые при обращении работающих, являются хроническими формами профессиональных заболеваний,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ACD">
        <w:rPr>
          <w:rFonts w:ascii="Times New Roman" w:hAnsi="Times New Roman" w:cs="Times New Roman"/>
          <w:sz w:val="28"/>
          <w:szCs w:val="28"/>
        </w:rPr>
        <w:t>устанавливаются работникам с длительным стажем работы в контакте с вредным производственным фактором (более 15 лет) и возрастом свыше 50 лет, что свидетельствует о низком уровне медицинского освидетельствования при проведении периодических медицинских осмотров, недостаточной настороженности специалистов, участвующих в проведении данных медицинских осмотров, в отношении возможностей проявления начальных признаков профессиональной патологии у работников, а также социальной незащищенности работающих с вредными и опасными производственными факторами. Низкий уровень организации медицинского обслуживания работающих в промышленности и, особенно, в сельском хозяйстве, неудовлетворительное качество медицинских осмотров затрудняют выявление профессиональной патологии на ранних стадиях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37348A" w14:textId="4B80BF8E" w:rsidR="00567ACD" w:rsidRDefault="00567ACD" w:rsidP="00567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ACD">
        <w:rPr>
          <w:rFonts w:ascii="Times New Roman" w:hAnsi="Times New Roman" w:cs="Times New Roman"/>
          <w:sz w:val="28"/>
          <w:szCs w:val="28"/>
        </w:rPr>
        <w:t>Одним из факторов, влияющим на уровень профессиональной заболеваемости, является охват периодическими медицинскими осмотрами работников в соответствии с требованиями приказа Минздравсоцразвития РФ от 28.01.2021 г. №29н. В Большемурашкинском районе этот показатель составил 96,5%. (2021-99,1%), что говорит об ослаблении работы со 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ACD">
        <w:rPr>
          <w:rFonts w:ascii="Times New Roman" w:hAnsi="Times New Roman" w:cs="Times New Roman"/>
          <w:sz w:val="28"/>
          <w:szCs w:val="28"/>
        </w:rPr>
        <w:t>предприятий и районной больницы.</w:t>
      </w:r>
    </w:p>
    <w:p w14:paraId="25419908" w14:textId="5C057941" w:rsidR="00567ACD" w:rsidRDefault="00567ACD" w:rsidP="00567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ACD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Минздрава России от 28.01.2021 N 29н (ред. от 01.02.2022)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п.12.4 и п.32. при проведении предварительных и периодических медицинских осмотров работодатель вправе организовать,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предварительного осмотра. При этом </w:t>
      </w:r>
      <w:r w:rsidRPr="00567ACD">
        <w:rPr>
          <w:rFonts w:ascii="Times New Roman" w:hAnsi="Times New Roman" w:cs="Times New Roman"/>
          <w:sz w:val="28"/>
          <w:szCs w:val="28"/>
        </w:rPr>
        <w:lastRenderedPageBreak/>
        <w:t>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предварительного или периодического осмотра</w:t>
      </w:r>
      <w:r w:rsidR="002D27AD">
        <w:rPr>
          <w:rFonts w:ascii="Times New Roman" w:hAnsi="Times New Roman" w:cs="Times New Roman"/>
          <w:sz w:val="28"/>
          <w:szCs w:val="28"/>
        </w:rPr>
        <w:t>.</w:t>
      </w:r>
    </w:p>
    <w:p w14:paraId="59099A17" w14:textId="0DE0286B" w:rsidR="002D27AD" w:rsidRDefault="002D27AD" w:rsidP="002D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7AD">
        <w:rPr>
          <w:rFonts w:ascii="Times New Roman" w:hAnsi="Times New Roman" w:cs="Times New Roman"/>
          <w:sz w:val="28"/>
          <w:szCs w:val="28"/>
        </w:rPr>
        <w:t xml:space="preserve">За период 2020-2022 года ни одно из предприятий района не проводило углубленные медосмотры для своих рабочих в центре </w:t>
      </w:r>
      <w:proofErr w:type="spellStart"/>
      <w:r w:rsidRPr="002D27AD">
        <w:rPr>
          <w:rFonts w:ascii="Times New Roman" w:hAnsi="Times New Roman" w:cs="Times New Roman"/>
          <w:sz w:val="28"/>
          <w:szCs w:val="28"/>
        </w:rPr>
        <w:t>профпатологии</w:t>
      </w:r>
      <w:proofErr w:type="spellEnd"/>
      <w:r w:rsidRPr="002D27AD">
        <w:rPr>
          <w:rFonts w:ascii="Times New Roman" w:hAnsi="Times New Roman" w:cs="Times New Roman"/>
          <w:sz w:val="28"/>
          <w:szCs w:val="28"/>
        </w:rPr>
        <w:t>, хотя в соответствии с п.40 Минздравсоцразвития РФ от 28.01.2021 г. №29н.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7AD">
        <w:rPr>
          <w:rFonts w:ascii="Times New Roman" w:hAnsi="Times New Roman" w:cs="Times New Roman"/>
          <w:sz w:val="28"/>
          <w:szCs w:val="28"/>
        </w:rPr>
        <w:t>работники, занятые на работах во вредных и (или) опасных условиях труда,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7AD">
        <w:rPr>
          <w:rFonts w:ascii="Times New Roman" w:hAnsi="Times New Roman" w:cs="Times New Roman"/>
          <w:sz w:val="28"/>
          <w:szCs w:val="28"/>
        </w:rPr>
        <w:t xml:space="preserve">первый периодический осмотр в центре </w:t>
      </w:r>
      <w:proofErr w:type="spellStart"/>
      <w:r w:rsidRPr="002D27AD">
        <w:rPr>
          <w:rFonts w:ascii="Times New Roman" w:hAnsi="Times New Roman" w:cs="Times New Roman"/>
          <w:sz w:val="28"/>
          <w:szCs w:val="28"/>
        </w:rPr>
        <w:t>профпатологии</w:t>
      </w:r>
      <w:proofErr w:type="spellEnd"/>
      <w:r w:rsidRPr="002D27AD">
        <w:rPr>
          <w:rFonts w:ascii="Times New Roman" w:hAnsi="Times New Roman" w:cs="Times New Roman"/>
          <w:sz w:val="28"/>
          <w:szCs w:val="28"/>
        </w:rPr>
        <w:t xml:space="preserve"> проходят при стаже работы 5 лет во вредных (опасных) условиях труда (подклассы 3.1 - 3.4 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7AD">
        <w:rPr>
          <w:rFonts w:ascii="Times New Roman" w:hAnsi="Times New Roman" w:cs="Times New Roman"/>
          <w:sz w:val="28"/>
          <w:szCs w:val="28"/>
        </w:rPr>
        <w:t>4), последующие периодические осмотры у данных категорий работников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7AD">
        <w:rPr>
          <w:rFonts w:ascii="Times New Roman" w:hAnsi="Times New Roman" w:cs="Times New Roman"/>
          <w:sz w:val="28"/>
          <w:szCs w:val="28"/>
        </w:rPr>
        <w:t xml:space="preserve">центре </w:t>
      </w:r>
      <w:proofErr w:type="spellStart"/>
      <w:r w:rsidRPr="002D27AD">
        <w:rPr>
          <w:rFonts w:ascii="Times New Roman" w:hAnsi="Times New Roman" w:cs="Times New Roman"/>
          <w:sz w:val="28"/>
          <w:szCs w:val="28"/>
        </w:rPr>
        <w:t>профпатологии</w:t>
      </w:r>
      <w:proofErr w:type="spellEnd"/>
      <w:r w:rsidRPr="002D27AD">
        <w:rPr>
          <w:rFonts w:ascii="Times New Roman" w:hAnsi="Times New Roman" w:cs="Times New Roman"/>
          <w:sz w:val="28"/>
          <w:szCs w:val="28"/>
        </w:rPr>
        <w:t xml:space="preserve"> проводятся один раз в пять ле</w:t>
      </w:r>
      <w:r>
        <w:rPr>
          <w:rFonts w:ascii="Times New Roman" w:hAnsi="Times New Roman" w:cs="Times New Roman"/>
          <w:sz w:val="28"/>
          <w:szCs w:val="28"/>
        </w:rPr>
        <w:t>т.</w:t>
      </w:r>
    </w:p>
    <w:sectPr w:rsidR="002D2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E92"/>
    <w:rsid w:val="002D27AD"/>
    <w:rsid w:val="00567ACD"/>
    <w:rsid w:val="00884CC1"/>
    <w:rsid w:val="00C2604F"/>
    <w:rsid w:val="00D0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65EC8"/>
  <w15:chartTrackingRefBased/>
  <w15:docId w15:val="{42DF01A2-E199-4B0D-8A8D-06428FBFA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</dc:creator>
  <cp:keywords/>
  <dc:description/>
  <cp:lastModifiedBy>04</cp:lastModifiedBy>
  <cp:revision>2</cp:revision>
  <dcterms:created xsi:type="dcterms:W3CDTF">2023-03-29T07:46:00Z</dcterms:created>
  <dcterms:modified xsi:type="dcterms:W3CDTF">2023-03-29T07:46:00Z</dcterms:modified>
</cp:coreProperties>
</file>