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0" w:rsidRDefault="002A7AD0" w:rsidP="002A7AD0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</w:t>
      </w:r>
    </w:p>
    <w:p w:rsidR="002A7AD0" w:rsidRDefault="002A7AD0" w:rsidP="002A7AD0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результатам публичных слушаний </w:t>
      </w:r>
    </w:p>
    <w:p w:rsidR="002A7AD0" w:rsidRDefault="002A7AD0" w:rsidP="002A7AD0">
      <w:pPr>
        <w:spacing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проекту решения Земского собрания Большемурашкинского муниципального района « О районном бюджете на 2017 год и на плановый период 2018 и 2019 годов»</w:t>
      </w:r>
    </w:p>
    <w:p w:rsidR="002A7AD0" w:rsidRDefault="002A7AD0" w:rsidP="002A7AD0">
      <w:pPr>
        <w:spacing w:line="300" w:lineRule="auto"/>
        <w:jc w:val="both"/>
      </w:pPr>
      <w:r>
        <w:t xml:space="preserve"> </w:t>
      </w:r>
    </w:p>
    <w:p w:rsidR="002A7AD0" w:rsidRDefault="002A7AD0" w:rsidP="002A7AD0">
      <w:pPr>
        <w:spacing w:line="300" w:lineRule="auto"/>
        <w:jc w:val="both"/>
        <w:rPr>
          <w:szCs w:val="28"/>
        </w:rPr>
      </w:pPr>
      <w:r>
        <w:rPr>
          <w:szCs w:val="28"/>
        </w:rPr>
        <w:t>р.п.Большое Мурашкино                                 14 декабря  2016г.</w:t>
      </w:r>
    </w:p>
    <w:p w:rsidR="002A7AD0" w:rsidRDefault="002A7AD0" w:rsidP="002A7AD0">
      <w:pPr>
        <w:rPr>
          <w:b/>
          <w:szCs w:val="28"/>
        </w:rPr>
      </w:pPr>
    </w:p>
    <w:p w:rsidR="002A7AD0" w:rsidRDefault="002A7AD0" w:rsidP="002A7AD0">
      <w:p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Наименование вопроса, вынесенного на публичные слушания:</w:t>
      </w:r>
    </w:p>
    <w:p w:rsidR="002A7AD0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>«Проект решения Земского собрания Большемурашкинского муниципального района « О районном бюджете на 2017 год и на плановый период 2018 и 2019 годов.»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Время начала проведения публичных слушаний: </w:t>
      </w:r>
      <w:r>
        <w:rPr>
          <w:szCs w:val="28"/>
        </w:rPr>
        <w:t xml:space="preserve">10.00 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</w:rPr>
      </w:pPr>
      <w:r>
        <w:rPr>
          <w:b/>
          <w:bCs/>
          <w:szCs w:val="28"/>
        </w:rPr>
        <w:t xml:space="preserve">    Время окончания проведения публичных слушаний: </w:t>
      </w:r>
      <w:r>
        <w:rPr>
          <w:bCs/>
          <w:szCs w:val="28"/>
        </w:rPr>
        <w:t>10.35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Место проведения публичных слушаний: </w:t>
      </w:r>
      <w:r>
        <w:rPr>
          <w:szCs w:val="28"/>
        </w:rPr>
        <w:t>р.п.Большое Мурашкино, ул.Свободы, д.86 , администрация Большемурашкинского муниципального района ,актовый зал.</w:t>
      </w:r>
    </w:p>
    <w:p w:rsidR="002A7AD0" w:rsidRDefault="002A7AD0" w:rsidP="002A7AD0">
      <w:pPr>
        <w:spacing w:line="240" w:lineRule="auto"/>
        <w:jc w:val="both"/>
        <w:rPr>
          <w:bCs/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Основания проведения публичных слушаний:</w:t>
      </w:r>
    </w:p>
    <w:p w:rsidR="002A7AD0" w:rsidRDefault="002A7AD0" w:rsidP="002A7AD0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-постановление  администрации Большемурашкинского муниципального района от 28.11.2016 года «О проведении публичных слушаний по проекту решения Земского собрания Большемурашкинского муниципального района « О районном бюджете на 2017 год и на плановый период 2018 и 2019 годов» (опубликовано в газете « Знамя»№ 49 от 02.12.2016г., размещено на официальном Интернет сайте администрации Большемурашкинского муниципального района </w:t>
      </w:r>
      <w:hyperlink r:id="rId5" w:history="1">
        <w:r>
          <w:rPr>
            <w:rStyle w:val="a3"/>
            <w:szCs w:val="28"/>
          </w:rPr>
          <w:t>http://www.admbmur.ru/</w:t>
        </w:r>
      </w:hyperlink>
      <w:r>
        <w:rPr>
          <w:szCs w:val="28"/>
        </w:rPr>
        <w:t xml:space="preserve"> )</w:t>
      </w:r>
    </w:p>
    <w:p w:rsidR="002A7AD0" w:rsidRDefault="002A7AD0" w:rsidP="002A7AD0">
      <w:pPr>
        <w:spacing w:line="240" w:lineRule="auto"/>
        <w:jc w:val="both"/>
        <w:rPr>
          <w:sz w:val="20"/>
          <w:szCs w:val="28"/>
        </w:rPr>
      </w:pP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      Организатор проведения публичных слушаний:</w:t>
      </w:r>
      <w:r>
        <w:rPr>
          <w:szCs w:val="28"/>
        </w:rPr>
        <w:t xml:space="preserve"> финансовое управление администрации Большемурашкинского муниципального района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 xml:space="preserve">       Участники публичных слушаний :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жители Большемурашкинского муниципального района,</w:t>
      </w: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spacing w:val="-6"/>
          <w:szCs w:val="28"/>
        </w:rPr>
        <w:t>- представители общественности , предприятий , организаций, учреждений.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jc w:val="both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 xml:space="preserve">        Общее число граждан , присутствующих на публичных слушаниях</w:t>
      </w:r>
      <w:r>
        <w:rPr>
          <w:spacing w:val="-6"/>
          <w:szCs w:val="28"/>
        </w:rPr>
        <w:t xml:space="preserve"> :  51 человек.</w:t>
      </w:r>
    </w:p>
    <w:p w:rsidR="002A7AD0" w:rsidRDefault="002A7AD0" w:rsidP="002A7AD0">
      <w:pPr>
        <w:shd w:val="clear" w:color="auto" w:fill="FFFFFF"/>
        <w:spacing w:line="240" w:lineRule="auto"/>
        <w:ind w:left="5" w:right="5" w:firstLine="691"/>
        <w:rPr>
          <w:spacing w:val="-6"/>
          <w:szCs w:val="28"/>
        </w:rPr>
      </w:pPr>
    </w:p>
    <w:p w:rsidR="002A7AD0" w:rsidRDefault="002A7AD0" w:rsidP="002A7AD0">
      <w:pPr>
        <w:shd w:val="clear" w:color="auto" w:fill="FFFFFF"/>
        <w:spacing w:line="240" w:lineRule="auto"/>
        <w:ind w:left="5" w:right="5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Предложений и замечаний по проекту районного бюджета  на 2017 год и на плановый период  2018  и 2019  годов не поступило.</w:t>
      </w:r>
    </w:p>
    <w:p w:rsidR="002A7AD0" w:rsidRDefault="002A7AD0" w:rsidP="002A7AD0">
      <w:pPr>
        <w:shd w:val="clear" w:color="auto" w:fill="FFFFFF"/>
        <w:spacing w:line="240" w:lineRule="auto"/>
        <w:jc w:val="both"/>
        <w:rPr>
          <w:spacing w:val="-6"/>
          <w:szCs w:val="28"/>
        </w:rPr>
      </w:pPr>
      <w:r>
        <w:rPr>
          <w:spacing w:val="-16"/>
          <w:szCs w:val="28"/>
        </w:rPr>
        <w:lastRenderedPageBreak/>
        <w:t xml:space="preserve">        В</w:t>
      </w:r>
      <w:r>
        <w:rPr>
          <w:spacing w:val="-6"/>
          <w:szCs w:val="28"/>
        </w:rPr>
        <w:t xml:space="preserve">се участники публичных слушаний по проекту  районного бюджета  на 2017 год и на плановый период  2018 и 2019 годов дали положительную оценку проекту. </w:t>
      </w:r>
    </w:p>
    <w:p w:rsidR="002A7AD0" w:rsidRDefault="002A7AD0" w:rsidP="002A7AD0">
      <w:pPr>
        <w:spacing w:line="240" w:lineRule="auto"/>
        <w:jc w:val="both"/>
        <w:rPr>
          <w:sz w:val="16"/>
          <w:szCs w:val="28"/>
        </w:rPr>
      </w:pP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szCs w:val="28"/>
        </w:rPr>
        <w:t xml:space="preserve">      </w:t>
      </w:r>
      <w:r>
        <w:rPr>
          <w:b/>
          <w:szCs w:val="28"/>
        </w:rPr>
        <w:t>Выводы и рекомендации:</w:t>
      </w:r>
    </w:p>
    <w:p w:rsidR="002A7AD0" w:rsidRDefault="002A7AD0" w:rsidP="002A7AD0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1.Публичные слушания по проекту решения Земского собрания Большемурашкинского муниципального района « О районном бюджете на 2017 год и на плановый период 2018 и 2019 годов» считать состоявшимися.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2.Одобрить проект решения Земского собрания « О районном бюджете на 2017 год и на плановый период 2018 и 2019 годов».</w:t>
      </w:r>
    </w:p>
    <w:p w:rsidR="002A7AD0" w:rsidRDefault="002A7AD0" w:rsidP="002A7AD0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3. Рекомендовать Земскому собранию Большемурашкинского муниципального района рассмотреть проект решения Земского собрания « О районном бюджете на 2017 год и на плановый период 2018 и 2019 годов» в установленном муниципальными актами  порядке.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Cs/>
          <w:szCs w:val="28"/>
        </w:rPr>
        <w:t xml:space="preserve">         4. Опубликовать заключение о результатах публичных слушаний в газете «Знамя» и разместить его на </w:t>
      </w:r>
      <w:r>
        <w:rPr>
          <w:szCs w:val="28"/>
        </w:rPr>
        <w:t>официальном сайте администрации Большемурашкинского муниципального района  в информационно-телекоммуникационной сети « Интернет» в порядке , установленном для опубликования муниципальных правовых актов.</w:t>
      </w: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/>
          <w:bCs/>
          <w:szCs w:val="28"/>
        </w:rPr>
      </w:pPr>
    </w:p>
    <w:p w:rsidR="002A7AD0" w:rsidRDefault="002A7AD0" w:rsidP="002A7AD0">
      <w:pPr>
        <w:spacing w:line="240" w:lineRule="auto"/>
        <w:jc w:val="both"/>
        <w:rPr>
          <w:bCs/>
          <w:szCs w:val="28"/>
          <w:u w:val="single"/>
        </w:rPr>
      </w:pPr>
      <w:r>
        <w:rPr>
          <w:bCs/>
          <w:szCs w:val="28"/>
        </w:rPr>
        <w:t>Председательствующий:                                                       Н.А.Беляков</w:t>
      </w:r>
    </w:p>
    <w:p w:rsidR="002A7AD0" w:rsidRDefault="002A7AD0" w:rsidP="002A7AD0">
      <w:pPr>
        <w:spacing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2A7AD0" w:rsidRDefault="002A7AD0" w:rsidP="002A7AD0">
      <w:pPr>
        <w:spacing w:line="240" w:lineRule="auto"/>
        <w:rPr>
          <w:szCs w:val="28"/>
        </w:rPr>
      </w:pPr>
      <w:r>
        <w:rPr>
          <w:szCs w:val="28"/>
        </w:rPr>
        <w:t>Секретарь :                                                                                   Т.В.Барышкова</w:t>
      </w:r>
    </w:p>
    <w:p w:rsidR="002A7AD0" w:rsidRDefault="002A7AD0" w:rsidP="002A7AD0">
      <w:pPr>
        <w:ind w:left="360"/>
      </w:pPr>
    </w:p>
    <w:p w:rsidR="001A297E" w:rsidRDefault="001A297E">
      <w:bookmarkStart w:id="0" w:name="_GoBack"/>
      <w:bookmarkEnd w:id="0"/>
    </w:p>
    <w:sectPr w:rsidR="001A297E" w:rsidSect="002A7A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E"/>
    <w:rsid w:val="00170108"/>
    <w:rsid w:val="00190E5C"/>
    <w:rsid w:val="00192235"/>
    <w:rsid w:val="001A297E"/>
    <w:rsid w:val="00236F71"/>
    <w:rsid w:val="00246073"/>
    <w:rsid w:val="00260060"/>
    <w:rsid w:val="002A7AD0"/>
    <w:rsid w:val="002D4518"/>
    <w:rsid w:val="0031108A"/>
    <w:rsid w:val="003320DD"/>
    <w:rsid w:val="00335442"/>
    <w:rsid w:val="00401418"/>
    <w:rsid w:val="004F67D5"/>
    <w:rsid w:val="005109EF"/>
    <w:rsid w:val="00535652"/>
    <w:rsid w:val="005C51B6"/>
    <w:rsid w:val="006A7983"/>
    <w:rsid w:val="006B2DCE"/>
    <w:rsid w:val="00777E9A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B270FF"/>
    <w:rsid w:val="00B41A06"/>
    <w:rsid w:val="00BD66C1"/>
    <w:rsid w:val="00C23172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m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</cp:revision>
  <dcterms:created xsi:type="dcterms:W3CDTF">2016-12-14T07:53:00Z</dcterms:created>
  <dcterms:modified xsi:type="dcterms:W3CDTF">2016-12-14T07:54:00Z</dcterms:modified>
</cp:coreProperties>
</file>