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32" w:rsidRPr="00F04CC8" w:rsidRDefault="00A84A32" w:rsidP="00A84A3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30"/>
          <w:szCs w:val="30"/>
        </w:rPr>
      </w:pPr>
      <w:bookmarkStart w:id="0" w:name="i581277"/>
      <w:bookmarkStart w:id="1" w:name="i591854"/>
      <w:bookmarkEnd w:id="0"/>
      <w:r w:rsidRPr="00F04CC8">
        <w:rPr>
          <w:rFonts w:ascii="Times New Roman" w:hAnsi="Times New Roman"/>
          <w:sz w:val="30"/>
          <w:szCs w:val="30"/>
        </w:rPr>
        <w:t xml:space="preserve">Приложение </w:t>
      </w:r>
      <w:r w:rsidR="00661CD8" w:rsidRPr="00F04CC8">
        <w:rPr>
          <w:rFonts w:ascii="Times New Roman" w:hAnsi="Times New Roman"/>
          <w:sz w:val="30"/>
          <w:szCs w:val="30"/>
        </w:rPr>
        <w:t xml:space="preserve">№ </w:t>
      </w:r>
      <w:r w:rsidRPr="00F04CC8">
        <w:rPr>
          <w:rFonts w:ascii="Times New Roman" w:hAnsi="Times New Roman"/>
          <w:sz w:val="30"/>
          <w:szCs w:val="30"/>
        </w:rPr>
        <w:t>3</w:t>
      </w:r>
    </w:p>
    <w:p w:rsidR="007E6680" w:rsidRPr="00F04CC8" w:rsidRDefault="007E6680" w:rsidP="00B37D0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30"/>
          <w:szCs w:val="30"/>
        </w:rPr>
      </w:pPr>
      <w:r w:rsidRPr="00F04CC8">
        <w:rPr>
          <w:rFonts w:ascii="Times New Roman" w:hAnsi="Times New Roman"/>
          <w:b/>
          <w:sz w:val="30"/>
          <w:szCs w:val="30"/>
        </w:rPr>
        <w:t>Рекомендация</w:t>
      </w:r>
    </w:p>
    <w:p w:rsidR="00834F50" w:rsidRPr="00F04CC8" w:rsidRDefault="00FB6BB9" w:rsidP="00B37D0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30"/>
          <w:szCs w:val="30"/>
        </w:rPr>
      </w:pPr>
      <w:r w:rsidRPr="00F04CC8">
        <w:rPr>
          <w:rFonts w:ascii="Times New Roman" w:hAnsi="Times New Roman"/>
          <w:b/>
          <w:sz w:val="30"/>
          <w:szCs w:val="30"/>
        </w:rPr>
        <w:t xml:space="preserve">собственникам </w:t>
      </w:r>
      <w:r w:rsidR="00834F50" w:rsidRPr="00F04CC8">
        <w:rPr>
          <w:rFonts w:ascii="Times New Roman" w:hAnsi="Times New Roman"/>
          <w:b/>
          <w:sz w:val="30"/>
          <w:szCs w:val="30"/>
        </w:rPr>
        <w:t>ГТС</w:t>
      </w:r>
      <w:r w:rsidRPr="00F04CC8">
        <w:rPr>
          <w:rFonts w:ascii="Times New Roman" w:hAnsi="Times New Roman"/>
          <w:b/>
          <w:sz w:val="30"/>
          <w:szCs w:val="30"/>
        </w:rPr>
        <w:t xml:space="preserve"> о </w:t>
      </w:r>
      <w:r w:rsidR="00B57173" w:rsidRPr="00F04CC8">
        <w:rPr>
          <w:rFonts w:ascii="Times New Roman" w:hAnsi="Times New Roman"/>
          <w:b/>
          <w:sz w:val="30"/>
          <w:szCs w:val="30"/>
        </w:rPr>
        <w:t xml:space="preserve">государственной регистрации </w:t>
      </w:r>
      <w:r w:rsidR="00834F50" w:rsidRPr="00F04CC8">
        <w:rPr>
          <w:rFonts w:ascii="Times New Roman" w:hAnsi="Times New Roman"/>
          <w:b/>
          <w:sz w:val="30"/>
          <w:szCs w:val="30"/>
        </w:rPr>
        <w:t>ГТС</w:t>
      </w:r>
    </w:p>
    <w:p w:rsidR="007E6680" w:rsidRPr="00F04CC8" w:rsidRDefault="00FB6BB9" w:rsidP="00B37D0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30"/>
          <w:szCs w:val="30"/>
        </w:rPr>
      </w:pPr>
      <w:r w:rsidRPr="00F04CC8">
        <w:rPr>
          <w:rFonts w:ascii="Times New Roman" w:hAnsi="Times New Roman"/>
          <w:b/>
          <w:sz w:val="30"/>
          <w:szCs w:val="30"/>
        </w:rPr>
        <w:t xml:space="preserve"> в</w:t>
      </w:r>
      <w:r w:rsidR="00B57173" w:rsidRPr="00F04CC8">
        <w:rPr>
          <w:rFonts w:ascii="Times New Roman" w:hAnsi="Times New Roman"/>
          <w:b/>
          <w:sz w:val="30"/>
          <w:szCs w:val="30"/>
        </w:rPr>
        <w:t xml:space="preserve"> Российском</w:t>
      </w:r>
      <w:r w:rsidRPr="00F04CC8">
        <w:rPr>
          <w:rFonts w:ascii="Times New Roman" w:hAnsi="Times New Roman"/>
          <w:b/>
          <w:sz w:val="30"/>
          <w:szCs w:val="30"/>
        </w:rPr>
        <w:t xml:space="preserve"> Регистр</w:t>
      </w:r>
      <w:r w:rsidR="00B57173" w:rsidRPr="00F04CC8">
        <w:rPr>
          <w:rFonts w:ascii="Times New Roman" w:hAnsi="Times New Roman"/>
          <w:b/>
          <w:sz w:val="30"/>
          <w:szCs w:val="30"/>
        </w:rPr>
        <w:t>е</w:t>
      </w:r>
      <w:r w:rsidRPr="00F04CC8">
        <w:rPr>
          <w:rFonts w:ascii="Times New Roman" w:hAnsi="Times New Roman"/>
          <w:b/>
          <w:sz w:val="30"/>
          <w:szCs w:val="30"/>
        </w:rPr>
        <w:t xml:space="preserve"> гидротехнических сооружений</w:t>
      </w:r>
      <w:r w:rsidR="007E6680" w:rsidRPr="00F04CC8">
        <w:rPr>
          <w:rFonts w:ascii="Times New Roman" w:hAnsi="Times New Roman"/>
          <w:b/>
          <w:sz w:val="30"/>
          <w:szCs w:val="30"/>
        </w:rPr>
        <w:t>.</w:t>
      </w:r>
    </w:p>
    <w:p w:rsidR="00B37D05" w:rsidRPr="00F04CC8" w:rsidRDefault="00B37D05" w:rsidP="00B37D0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32"/>
          <w:szCs w:val="32"/>
        </w:rPr>
      </w:pPr>
    </w:p>
    <w:p w:rsidR="007E6680" w:rsidRPr="00F04CC8" w:rsidRDefault="007541B4" w:rsidP="007E668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5"/>
          <w:szCs w:val="25"/>
        </w:rPr>
      </w:pPr>
      <w:proofErr w:type="gramStart"/>
      <w:r w:rsidRPr="00F04CC8">
        <w:rPr>
          <w:rFonts w:ascii="Times New Roman" w:eastAsia="Times New Roman" w:hAnsi="Times New Roman"/>
          <w:sz w:val="25"/>
          <w:szCs w:val="25"/>
          <w:lang w:eastAsia="ru-RU"/>
        </w:rPr>
        <w:t xml:space="preserve">В соответствии с </w:t>
      </w:r>
      <w:r w:rsidRPr="00F04CC8">
        <w:rPr>
          <w:rFonts w:ascii="Times New Roman" w:hAnsi="Times New Roman"/>
          <w:sz w:val="25"/>
          <w:szCs w:val="25"/>
        </w:rPr>
        <w:t xml:space="preserve">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Pr="00F04CC8">
          <w:rPr>
            <w:rFonts w:ascii="Times New Roman" w:hAnsi="Times New Roman"/>
            <w:sz w:val="25"/>
            <w:szCs w:val="25"/>
          </w:rPr>
          <w:t>1997 г</w:t>
        </w:r>
      </w:smartTag>
      <w:r w:rsidRPr="00F04CC8">
        <w:rPr>
          <w:rFonts w:ascii="Times New Roman" w:hAnsi="Times New Roman"/>
          <w:sz w:val="25"/>
          <w:szCs w:val="25"/>
        </w:rPr>
        <w:t xml:space="preserve">. N 117-ФЗ «О безопасности гидротехнических сооружений» и </w:t>
      </w:r>
      <w:r w:rsidR="007E6680" w:rsidRPr="00F04CC8">
        <w:rPr>
          <w:rFonts w:ascii="Times New Roman" w:eastAsia="Times New Roman" w:hAnsi="Times New Roman"/>
          <w:sz w:val="25"/>
          <w:szCs w:val="25"/>
          <w:lang w:eastAsia="ru-RU"/>
        </w:rPr>
        <w:t xml:space="preserve"> Приказом Министерства природных ресурсов и экологии РФ и Министерства транспорта РФ от 27 апреля </w:t>
      </w:r>
      <w:smartTag w:uri="urn:schemas-microsoft-com:office:smarttags" w:element="metricconverter">
        <w:smartTagPr>
          <w:attr w:name="ProductID" w:val="2009 г"/>
        </w:smartTagPr>
        <w:r w:rsidR="007E6680" w:rsidRPr="00F04CC8">
          <w:rPr>
            <w:rFonts w:ascii="Times New Roman" w:eastAsia="Times New Roman" w:hAnsi="Times New Roman"/>
            <w:sz w:val="25"/>
            <w:szCs w:val="25"/>
            <w:lang w:eastAsia="ru-RU"/>
          </w:rPr>
          <w:t>2009 г</w:t>
        </w:r>
      </w:smartTag>
      <w:r w:rsidR="007E6680" w:rsidRPr="00F04CC8">
        <w:rPr>
          <w:rFonts w:ascii="Times New Roman" w:eastAsia="Times New Roman" w:hAnsi="Times New Roman"/>
          <w:sz w:val="25"/>
          <w:szCs w:val="25"/>
          <w:lang w:eastAsia="ru-RU"/>
        </w:rPr>
        <w:t xml:space="preserve">. № 117/66   « Об утверждении </w:t>
      </w:r>
      <w:r w:rsidR="007E6680" w:rsidRPr="00F04CC8">
        <w:rPr>
          <w:rFonts w:ascii="Times New Roman" w:hAnsi="Times New Roman"/>
          <w:sz w:val="25"/>
          <w:szCs w:val="25"/>
        </w:rPr>
        <w:t>Административного регламента исполнения Федеральным агентством водных ресурсов, Федеральной службой по экологическому, технологическому и атомному надзору  и  Федеральной службой по надзору в сфере транспорта</w:t>
      </w:r>
      <w:proofErr w:type="gramEnd"/>
      <w:r w:rsidR="007E6680" w:rsidRPr="00F04CC8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7E6680" w:rsidRPr="00F04CC8">
        <w:rPr>
          <w:rFonts w:ascii="Times New Roman" w:hAnsi="Times New Roman"/>
          <w:sz w:val="25"/>
          <w:szCs w:val="25"/>
        </w:rPr>
        <w:t xml:space="preserve">государственной функции по государственной регистрации  гидротехнических сооружений и ведению Российского регистра гидротехнических сооружений» </w:t>
      </w:r>
      <w:r w:rsidR="007E6680" w:rsidRPr="00F04CC8">
        <w:rPr>
          <w:rFonts w:ascii="Times New Roman" w:eastAsia="Times New Roman" w:hAnsi="Times New Roman"/>
          <w:sz w:val="25"/>
          <w:szCs w:val="25"/>
          <w:lang w:eastAsia="ru-RU"/>
        </w:rPr>
        <w:t>собственникам ГТС рекомендуется представить и</w:t>
      </w:r>
      <w:r w:rsidR="007E6680" w:rsidRPr="00F04CC8">
        <w:rPr>
          <w:rFonts w:ascii="Times New Roman" w:hAnsi="Times New Roman"/>
          <w:sz w:val="25"/>
          <w:szCs w:val="25"/>
        </w:rPr>
        <w:t>нформационные данные о гидротехнических сооружениях,  не зарегистрированных в Российском Регистре</w:t>
      </w:r>
      <w:r w:rsidR="00F07466" w:rsidRPr="00F04CC8">
        <w:rPr>
          <w:rFonts w:ascii="Times New Roman" w:hAnsi="Times New Roman"/>
          <w:sz w:val="25"/>
          <w:szCs w:val="25"/>
        </w:rPr>
        <w:t xml:space="preserve"> гидротехнических сооружений </w:t>
      </w:r>
      <w:r w:rsidR="007E6680" w:rsidRPr="00F04CC8">
        <w:rPr>
          <w:rFonts w:ascii="Times New Roman" w:hAnsi="Times New Roman"/>
          <w:sz w:val="25"/>
          <w:szCs w:val="25"/>
        </w:rPr>
        <w:t xml:space="preserve">в территориальный орган соответствующего органа государственного контроля и надзора в составе и объеме, установленном в приложении 4 к Административному регламенту исполнения </w:t>
      </w:r>
      <w:proofErr w:type="spellStart"/>
      <w:r w:rsidR="007E6680" w:rsidRPr="00F04CC8">
        <w:rPr>
          <w:rFonts w:ascii="Times New Roman" w:hAnsi="Times New Roman"/>
          <w:sz w:val="25"/>
          <w:szCs w:val="25"/>
        </w:rPr>
        <w:t>Росводресурсами</w:t>
      </w:r>
      <w:proofErr w:type="spellEnd"/>
      <w:r w:rsidR="007E6680" w:rsidRPr="00F04CC8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7E6680" w:rsidRPr="00F04CC8">
        <w:rPr>
          <w:rFonts w:ascii="Times New Roman" w:hAnsi="Times New Roman"/>
          <w:sz w:val="25"/>
          <w:szCs w:val="25"/>
        </w:rPr>
        <w:t>Ростехнадзором</w:t>
      </w:r>
      <w:proofErr w:type="spellEnd"/>
      <w:r w:rsidR="007E6680" w:rsidRPr="00F04CC8">
        <w:rPr>
          <w:rFonts w:ascii="Times New Roman" w:hAnsi="Times New Roman"/>
          <w:sz w:val="25"/>
          <w:szCs w:val="25"/>
        </w:rPr>
        <w:t xml:space="preserve"> и </w:t>
      </w:r>
      <w:proofErr w:type="spellStart"/>
      <w:r w:rsidR="007E6680" w:rsidRPr="00F04CC8">
        <w:rPr>
          <w:rFonts w:ascii="Times New Roman" w:hAnsi="Times New Roman"/>
          <w:sz w:val="25"/>
          <w:szCs w:val="25"/>
        </w:rPr>
        <w:t>Ространснадзором</w:t>
      </w:r>
      <w:proofErr w:type="spellEnd"/>
      <w:r w:rsidR="007E6680" w:rsidRPr="00F04CC8">
        <w:rPr>
          <w:rFonts w:ascii="Times New Roman" w:hAnsi="Times New Roman"/>
          <w:sz w:val="25"/>
          <w:szCs w:val="25"/>
        </w:rPr>
        <w:t xml:space="preserve"> государственной функции по государственной регистрации гидротехнических</w:t>
      </w:r>
      <w:proofErr w:type="gramEnd"/>
      <w:r w:rsidR="007E6680" w:rsidRPr="00F04CC8">
        <w:rPr>
          <w:rFonts w:ascii="Times New Roman" w:hAnsi="Times New Roman"/>
          <w:sz w:val="25"/>
          <w:szCs w:val="25"/>
        </w:rPr>
        <w:t xml:space="preserve"> сооружений и ведению Российского регистра гидротехнических сооружений.</w:t>
      </w:r>
    </w:p>
    <w:p w:rsidR="007541B4" w:rsidRPr="00F04CC8" w:rsidRDefault="007541B4" w:rsidP="007541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04CC8">
        <w:rPr>
          <w:rFonts w:ascii="Times New Roman" w:eastAsia="Times New Roman" w:hAnsi="Times New Roman"/>
          <w:sz w:val="25"/>
          <w:szCs w:val="25"/>
          <w:lang w:eastAsia="ru-RU"/>
        </w:rPr>
        <w:tab/>
      </w:r>
      <w:proofErr w:type="gramStart"/>
      <w:r w:rsidR="00FB6BB9" w:rsidRPr="00F04CC8">
        <w:rPr>
          <w:rFonts w:ascii="Times New Roman" w:eastAsia="Times New Roman" w:hAnsi="Times New Roman"/>
          <w:sz w:val="25"/>
          <w:szCs w:val="25"/>
          <w:lang w:eastAsia="ru-RU"/>
        </w:rPr>
        <w:t xml:space="preserve">В соответствии с </w:t>
      </w:r>
      <w:r w:rsidR="00FB6BB9" w:rsidRPr="00F04CC8">
        <w:rPr>
          <w:rFonts w:ascii="Times New Roman" w:hAnsi="Times New Roman"/>
          <w:sz w:val="25"/>
          <w:szCs w:val="25"/>
        </w:rPr>
        <w:t xml:space="preserve">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="00FB6BB9" w:rsidRPr="00F04CC8">
          <w:rPr>
            <w:rFonts w:ascii="Times New Roman" w:hAnsi="Times New Roman"/>
            <w:sz w:val="25"/>
            <w:szCs w:val="25"/>
          </w:rPr>
          <w:t>1997 г</w:t>
        </w:r>
      </w:smartTag>
      <w:r w:rsidR="00FB6BB9" w:rsidRPr="00F04CC8">
        <w:rPr>
          <w:rFonts w:ascii="Times New Roman" w:hAnsi="Times New Roman"/>
          <w:sz w:val="25"/>
          <w:szCs w:val="25"/>
        </w:rPr>
        <w:t xml:space="preserve">. N 117-ФЗ «О безопасности гидротехнических сооружений» и </w:t>
      </w:r>
      <w:r w:rsidR="00FB6BB9" w:rsidRPr="00F04CC8">
        <w:rPr>
          <w:rFonts w:ascii="Times New Roman" w:eastAsia="Times New Roman" w:hAnsi="Times New Roman"/>
          <w:sz w:val="25"/>
          <w:szCs w:val="25"/>
          <w:lang w:eastAsia="ru-RU"/>
        </w:rPr>
        <w:t xml:space="preserve"> с п.3 Постановления Правительства РФ  от 23 мая </w:t>
      </w:r>
      <w:smartTag w:uri="urn:schemas-microsoft-com:office:smarttags" w:element="metricconverter">
        <w:smartTagPr>
          <w:attr w:name="ProductID" w:val="1998 г"/>
        </w:smartTagPr>
        <w:r w:rsidR="00FB6BB9" w:rsidRPr="00F04CC8">
          <w:rPr>
            <w:rFonts w:ascii="Times New Roman" w:eastAsia="Times New Roman" w:hAnsi="Times New Roman"/>
            <w:sz w:val="25"/>
            <w:szCs w:val="25"/>
            <w:lang w:eastAsia="ru-RU"/>
          </w:rPr>
          <w:t>1998 г</w:t>
        </w:r>
      </w:smartTag>
      <w:r w:rsidR="00FB6BB9" w:rsidRPr="00F04CC8">
        <w:rPr>
          <w:rFonts w:ascii="Times New Roman" w:eastAsia="Times New Roman" w:hAnsi="Times New Roman"/>
          <w:sz w:val="25"/>
          <w:szCs w:val="25"/>
          <w:lang w:eastAsia="ru-RU"/>
        </w:rPr>
        <w:t>. № 490  « О порядке формирования и ведения Российского Регистра гидротехнических сооружений» (в ред. Постановлений Правительства РФ от 18.04.2005 № 234, от 22.04.2009 № 351) гидротехническое сооружение вносится в Регистр после утверждения органом надзора за безопасностью</w:t>
      </w:r>
      <w:proofErr w:type="gramEnd"/>
      <w:r w:rsidR="00FB6BB9" w:rsidRPr="00F04CC8">
        <w:rPr>
          <w:rFonts w:ascii="Times New Roman" w:eastAsia="Times New Roman" w:hAnsi="Times New Roman"/>
          <w:sz w:val="25"/>
          <w:szCs w:val="25"/>
          <w:lang w:eastAsia="ru-RU"/>
        </w:rPr>
        <w:t xml:space="preserve"> гидротехнических сооружений декларации безопасности гидротехнического сооружения. </w:t>
      </w:r>
      <w:r w:rsidRPr="00F04CC8">
        <w:rPr>
          <w:rFonts w:ascii="Times New Roman" w:eastAsia="Times New Roman" w:hAnsi="Times New Roman"/>
          <w:sz w:val="25"/>
          <w:szCs w:val="25"/>
          <w:lang w:eastAsia="ru-RU"/>
        </w:rPr>
        <w:t>Г</w:t>
      </w:r>
      <w:r w:rsidRPr="00F04CC8">
        <w:rPr>
          <w:rFonts w:ascii="Times New Roman" w:hAnsi="Times New Roman"/>
          <w:sz w:val="25"/>
          <w:szCs w:val="25"/>
        </w:rPr>
        <w:t xml:space="preserve">идротехнические сооружения, которые находились в эксплуатации на дату вступления в силу </w:t>
      </w:r>
      <w:r w:rsidR="00FB6BB9" w:rsidRPr="00F04CC8">
        <w:rPr>
          <w:rFonts w:ascii="Times New Roman" w:hAnsi="Times New Roman"/>
          <w:sz w:val="25"/>
          <w:szCs w:val="25"/>
        </w:rPr>
        <w:t xml:space="preserve">данного </w:t>
      </w:r>
      <w:r w:rsidRPr="00F04CC8">
        <w:rPr>
          <w:rFonts w:ascii="Times New Roman" w:hAnsi="Times New Roman"/>
          <w:sz w:val="25"/>
          <w:szCs w:val="25"/>
        </w:rPr>
        <w:t>Федерального закона и повреждения которых могут привести к возникновению чрезвычайных ситуаций, вносятся в Регистр в безусловном порядке без представления деклараций безопасности  гидротехнического сооружения.</w:t>
      </w:r>
      <w:r w:rsidRPr="00F04CC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444786" w:rsidRPr="00F04CC8" w:rsidRDefault="00FB6BB9" w:rsidP="007541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04CC8">
        <w:rPr>
          <w:rFonts w:ascii="Times New Roman" w:eastAsia="Times New Roman" w:hAnsi="Times New Roman"/>
          <w:sz w:val="25"/>
          <w:szCs w:val="25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21 л"/>
        </w:smartTagPr>
        <w:r w:rsidRPr="00F04CC8">
          <w:rPr>
            <w:rFonts w:ascii="Times New Roman" w:eastAsia="Times New Roman" w:hAnsi="Times New Roman"/>
            <w:sz w:val="25"/>
            <w:szCs w:val="25"/>
            <w:lang w:eastAsia="ru-RU"/>
          </w:rPr>
          <w:t>2</w:t>
        </w:r>
        <w:r w:rsidR="00CE652A" w:rsidRPr="00F04CC8">
          <w:rPr>
            <w:rFonts w:ascii="Times New Roman" w:eastAsia="Times New Roman" w:hAnsi="Times New Roman"/>
            <w:sz w:val="25"/>
            <w:szCs w:val="25"/>
            <w:lang w:eastAsia="ru-RU"/>
          </w:rPr>
          <w:t>1</w:t>
        </w:r>
        <w:r w:rsidRPr="00F04CC8">
          <w:rPr>
            <w:rFonts w:ascii="Times New Roman" w:eastAsia="Times New Roman" w:hAnsi="Times New Roman"/>
            <w:sz w:val="25"/>
            <w:szCs w:val="25"/>
            <w:lang w:eastAsia="ru-RU"/>
          </w:rPr>
          <w:t xml:space="preserve"> л</w:t>
        </w:r>
      </w:smartTag>
      <w:r w:rsidRPr="00F04CC8">
        <w:rPr>
          <w:rFonts w:ascii="Times New Roman" w:eastAsia="Times New Roman" w:hAnsi="Times New Roman"/>
          <w:sz w:val="25"/>
          <w:szCs w:val="25"/>
          <w:lang w:eastAsia="ru-RU"/>
        </w:rPr>
        <w:t>. в 1 экз.</w:t>
      </w:r>
    </w:p>
    <w:p w:rsidR="00444786" w:rsidRPr="00F04CC8" w:rsidRDefault="00444786" w:rsidP="007541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B6BB9" w:rsidRPr="00F04CC8" w:rsidRDefault="00FB6BB9" w:rsidP="007541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F50" w:rsidRPr="00F04CC8" w:rsidRDefault="00834F50" w:rsidP="007541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F50" w:rsidRPr="00F04CC8" w:rsidRDefault="00834F50" w:rsidP="007541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F50" w:rsidRPr="00F04CC8" w:rsidRDefault="00834F50" w:rsidP="007541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F50" w:rsidRPr="00F04CC8" w:rsidRDefault="00834F50" w:rsidP="007541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lastRenderedPageBreak/>
        <w:t>Приложение 4</w:t>
      </w:r>
      <w:bookmarkEnd w:id="1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к административному регламенту</w:t>
      </w: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исполнения </w:t>
      </w:r>
      <w:proofErr w:type="spell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Росводресурсами</w:t>
      </w:r>
      <w:proofErr w:type="spellEnd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br/>
      </w:r>
      <w:proofErr w:type="spell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Ростехнадзором</w:t>
      </w:r>
      <w:proofErr w:type="spellEnd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 и </w:t>
      </w:r>
      <w:proofErr w:type="spell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Ространснадзором</w:t>
      </w:r>
      <w:proofErr w:type="spellEnd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br/>
        <w:t>государственной функции по государственной</w:t>
      </w: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br/>
        <w:t>регистрации гидротехнических сооружений и</w:t>
      </w: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br/>
        <w:t>ведению Российского регистра</w:t>
      </w: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br/>
        <w:t>гидротехнических сооружений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bookmarkStart w:id="2" w:name="i601094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Состав и образцы форм представления сведений, вносимых в </w:t>
      </w:r>
      <w:r w:rsidR="00440ED5"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</w:t>
      </w: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оссийский Регистр гидротехнических сооружений</w:t>
      </w:r>
      <w:bookmarkEnd w:id="2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Общие характеристики ГТС (комплексов ГТС)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3" w:name="i612763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Таблица 1</w:t>
      </w:r>
      <w:bookmarkEnd w:id="3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379"/>
        <w:gridCol w:w="7659"/>
        <w:gridCol w:w="1508"/>
      </w:tblGrid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информационных сведений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информацио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нных сведений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 сооружения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Таблица 1.1.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водного объекта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водного объекта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водохозяйственного участка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Таблица 1.2.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Местоположение сооружения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 основной точки (градусы, минуты, секунды)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 основной точки (градусы, минуты, секунды)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 вспомогательной точки (градусы, минуты, секунды)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 вспомогательной (градусы, минуты, секунды)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административно-территориального образования (указывается в соответствии с общероссийским классификатором административно территориальных образований (ОКАТО)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собственности (указывается в соответствии с общероссийским классификатором форм собственности (ОКФС)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Организационно-правовая форма (указывается в соответствии с общероссийским классификатором организационно-правовых форм хозяйствующих субъектов - ОКОПФ).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ОКАТО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 (улица, дом, корпус)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Эксплуатирующая организация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собственности (указывается в соответствии с общероссийским классификатором форм собственности (ОКФС)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ведомства, к которому относится эксплуатирующая организация, (если эксплуатирующая организация государственная организация или организация с государственным участием)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Организационно-правовая форма (указывается в соответствии с общероссийским классификатором организационно-правовых форм хозяйствующих субъектов - ОКОПФ).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ОКОПО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8.8.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ОКАТО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8.9.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 (улица, дом, корпус)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8.10.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8.12.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службы эксплуатации ГТС: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8.12.1.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8.12.2.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т.ч. лиц, имеющих специальное образование в области эксплуатации ГТС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8.13.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и правовое основание передачи сооружения в распоряжение эксплуатирующей организации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8.13.1.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Условие: (аренда, передача в хозяйственное ведение или оперативное управление)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8.13.2.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Основание: (договор или иной правовой документ)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8.13.2.1.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8.13.2.2.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документа (день, месяц, год - д.м.г.)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8.13.2.3.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организации, утвердившей данный документ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Балансовая стоимость ГТС (комплекса ГТС) на год включения в Регистр, млн. руб.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Остаточная стоимость ГТС (комплекса ГТС) по балансу на год включения в Регистр, млн. руб.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износа, 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Жизненный цикл сооружения на момент регистрации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Начало строительства (год - </w:t>
            </w: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Завершение строительства (последней завершенной очереди: день, месяц, год - д.м.г.)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Консервация/ликвидация (день, месяц, год - д.м.г.)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ввода в эксплуатацию (день, месяц, год - д.м.г.)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 в постоянную эксплуатацию (день, месяц, год - д.м.г.)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-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генпроектировщик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ее правопреемник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ОКАТО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13.4.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 (улица, дом, корпус)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Строительная организация-генподрядчик или ее правопреемник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ОКАТО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14.4.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 (улица, дом, корпус)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14.5.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Нормативная документация по эксплуатации ГТС, используемая эксплуатирующей организацией: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отраслевые или иные общие правила эксплуатации ГТС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инструкция по эксплуатации ГТС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критерии безопасности ГТС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15.4.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проектная и исполнительная документация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15.5.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акт приемки ГТС в эксплуатацию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15.6.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планы мероприятий по предупреждению, локализации и ликвидации последствий чрезвычайных ситуаций в результате аварий ГТС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15.7.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акт обследования ГТС (год проведения последнего обследования)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15.8.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планы мероприятий по обеспечению и повышению безопасности эксплуатации ГТС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15.9.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другие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возможный размер территории, на которой могут иметь место последствия аварии ГТС, км</w:t>
            </w: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на указанной в п. 14. территории населенных пунктов, промышленных, сельскохозяйственных и иных предприятий и организаций, исторических и культурных памятников и иных объектов, которым может быть нанесен вред (численность населения, количество организаций и иных объектов, с указанием особо крупных и имеющих опасные виды производственной деятельности)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действующей системы оповещения населения об угрозе ЧС в результате аварии ГТС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гражданской ответственности за вред, причиненный аварией гидротехнического сооружения: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величина финансового обеспечения гражданской ответственности за вред, причиненный аварией гидротехнического сооружения, тыс. руб.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19.2.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наличие действующего договора страхования (год заключения)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19.3.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страховщик (организационно-правовая форма, наименование, ИНН, юридический адрес, факс, телефон, код электронной почты)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19.4.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размер страховой суммы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19.5.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размер страхового тарифа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Расчетные сейсмические нагрузки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Аварии или аварийные ситуации, имевшие место за период эксплуатации,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потребовавшие срочного выполнения работ по их предотвращению и локализации, а также работ по восстановлению ГТС (наименование ГТС, даты и причины событий)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Декларация безопасности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декларации безопасности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22.2.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лица утвердившего декларацию безопасности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22.3.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лица утвердившего декларацию безопасности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22.4.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утверждения декларации безопасности (день, месяц, год - д.м.г.)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22.5.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действия декларации (лет)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регистрации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23.2.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приема заявления (день, месяц, год - д.м.г.)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23.3.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лица принявшего заявление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23.4.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лица принявшего заявление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23.5.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регистрации в органе надзора (день, месяц, год - д.м.г.)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Назначение гидроузлов/комплексов ГТС/ГТС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4" w:name="i625792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1.1</w:t>
      </w:r>
      <w:bookmarkEnd w:id="4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0546"/>
      </w:tblGrid>
      <w:tr w:rsidR="007E6680" w:rsidRPr="00F04CC8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Энергетика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Промышленность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от негативного воздействия вод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Правила заполнения Таблицы 1 "Общие характеристики ГТС, (комплексов ГТС)"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1. Наименование гидротехнического сооружения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Необходимо ввести полное наименование гидротехнического сооружения или комплекса ГТС (гидроузла). Возможно использование только общепринятых сокращений.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2. Назначение гидротехнического сооружения - указывается в соответствии с </w:t>
      </w:r>
      <w:hyperlink r:id="rId4" w:anchor="i625792" w:tooltip="Назначение гидроузлов/комплексов ГТС/ГТС" w:history="1">
        <w:r w:rsidRPr="00F04CC8">
          <w:rPr>
            <w:rFonts w:ascii="Arial" w:eastAsia="Times New Roman" w:hAnsi="Arial"/>
            <w:sz w:val="20"/>
            <w:szCs w:val="20"/>
            <w:u w:val="single"/>
            <w:lang w:eastAsia="ru-RU"/>
          </w:rPr>
          <w:t>таблицей 1.1.</w:t>
        </w:r>
      </w:hyperlink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3. </w:t>
      </w:r>
      <w:proofErr w:type="gram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Код водного объекта - код водного объекта, представляющий собой 9-тизначную группу цифр, в которой первая цифра - вид водного объекта, вторая и третья - условный номер бассейна моря или крупного региона, соответствующий номеру тома справочника "Гидрологическая изученность", в котором приведены сведения о данном водотоке, четвертая цифра - условный номер бассейна главной реки, соответствующий номеру выпуска указанного справочника, с пятого по девятый знак - порядковый номер</w:t>
      </w:r>
      <w:proofErr w:type="gramEnd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 водотока в таблице 2 (4) "Гидрологической изученности". В случае если одна и та же река помещена в нескольких выпусках, принимается номер выпуска, в котором приведен исток реки. Коды водных объектов назначены в соответствии с "Временной инструкцией по шифровке водных объектов при Государственном учете вод и их использовании по единой для Союза ССР системе и ведении Государственного водного кадастра" и дополнительным указаниям Росгидромета.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4. Название водного объекта - заполняется в соответствии с пунктом 3.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5. </w:t>
      </w:r>
      <w:proofErr w:type="gram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Код водохозяйственного участка - заполняется на основе водохозяйственного районирования территории Российской Федерации (выделения, документирования и утверждения количества водохозяйственных участков и их границ), осуществляемого Федеральным агентством водных ресурсов в соответствии с пунктом 3 постановления Правительства Российской Федерации от 30 ноября </w:t>
      </w:r>
      <w:smartTag w:uri="urn:schemas-microsoft-com:office:smarttags" w:element="metricconverter">
        <w:smartTagPr>
          <w:attr w:name="ProductID" w:val="2006 г"/>
        </w:smartTagPr>
        <w:r w:rsidRPr="00F04CC8">
          <w:rPr>
            <w:rFonts w:ascii="Times New Roman" w:eastAsia="Times New Roman" w:hAnsi="Times New Roman"/>
            <w:sz w:val="24"/>
            <w:szCs w:val="20"/>
            <w:lang w:eastAsia="ru-RU"/>
          </w:rPr>
          <w:t>2006 г</w:t>
        </w:r>
      </w:smartTag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. № 728 "О гидрографическом и водохозяйственном районировании территории Российской Федерации и утверждении границ бассейновых округов" (Собрание законодательства Российской Федерации, 2006, № 49</w:t>
      </w:r>
      <w:proofErr w:type="gramEnd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proofErr w:type="gram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часть II), ст. 5225; 2009, № 18 (часть II), ст. 2248) и Методикой водохозяйственного районирования территории Российской Федерации, утвержденной приказом Министерства природных ресурсов Российской Федерации от 25 апреля </w:t>
      </w:r>
      <w:smartTag w:uri="urn:schemas-microsoft-com:office:smarttags" w:element="metricconverter">
        <w:smartTagPr>
          <w:attr w:name="ProductID" w:val="2007 г"/>
        </w:smartTagPr>
        <w:r w:rsidRPr="00F04CC8">
          <w:rPr>
            <w:rFonts w:ascii="Times New Roman" w:eastAsia="Times New Roman" w:hAnsi="Times New Roman"/>
            <w:sz w:val="24"/>
            <w:szCs w:val="20"/>
            <w:lang w:eastAsia="ru-RU"/>
          </w:rPr>
          <w:t>2007 г</w:t>
        </w:r>
      </w:smartTag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. № </w:t>
      </w:r>
      <w:hyperlink r:id="rId5" w:tooltip="Методика водохозяйственного районирования территории Российской Федерации" w:history="1">
        <w:r w:rsidRPr="00F04CC8">
          <w:rPr>
            <w:rFonts w:ascii="Arial" w:eastAsia="Times New Roman" w:hAnsi="Arial"/>
            <w:sz w:val="20"/>
            <w:szCs w:val="20"/>
            <w:u w:val="single"/>
            <w:lang w:eastAsia="ru-RU"/>
          </w:rPr>
          <w:t>111</w:t>
        </w:r>
      </w:hyperlink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 "Об утверждении методики водохозяйственного районирования территории Российской Федерации" (Зарегистрирован Министерством юстиции Российской Федерации 25 июня </w:t>
      </w:r>
      <w:smartTag w:uri="urn:schemas-microsoft-com:office:smarttags" w:element="metricconverter">
        <w:smartTagPr>
          <w:attr w:name="ProductID" w:val="2007 г"/>
        </w:smartTagPr>
        <w:r w:rsidRPr="00F04CC8">
          <w:rPr>
            <w:rFonts w:ascii="Times New Roman" w:eastAsia="Times New Roman" w:hAnsi="Times New Roman"/>
            <w:sz w:val="24"/>
            <w:szCs w:val="20"/>
            <w:lang w:eastAsia="ru-RU"/>
          </w:rPr>
          <w:t>2007 г</w:t>
        </w:r>
      </w:smartTag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., регистрационный № 9682).</w:t>
      </w:r>
      <w:proofErr w:type="gramEnd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6. Местоположение гидротехнического сооружения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Указывается следующая информация: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6.1.-6.2. координаты основной точки широта и долгота (градусы, минуты, секунды) для напорных сооружений основная точка берется справа по направлению напора;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6.3.-6.4. для линейных сооружений протяженностью свыше </w:t>
      </w:r>
      <w:smartTag w:uri="urn:schemas-microsoft-com:office:smarttags" w:element="metricconverter">
        <w:smartTagPr>
          <w:attr w:name="ProductID" w:val="300 метров"/>
        </w:smartTagPr>
        <w:r w:rsidRPr="00F04CC8">
          <w:rPr>
            <w:rFonts w:ascii="Times New Roman" w:eastAsia="Times New Roman" w:hAnsi="Times New Roman"/>
            <w:sz w:val="24"/>
            <w:szCs w:val="20"/>
            <w:lang w:eastAsia="ru-RU"/>
          </w:rPr>
          <w:t>300 метров</w:t>
        </w:r>
      </w:smartTag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 указываются координаты </w:t>
      </w: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вспомогательной точки (градусы, минуты, секунды для противоположной точки);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6.5. код по ОКАТО территории, на которой расположен комплекс ГТС (ГТС);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6.6. кадастровый номер земельного участка.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7. Собственник ГТС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Собственником ГТС в соответствии с Федеральным законом "</w:t>
      </w:r>
      <w:hyperlink r:id="rId6" w:tooltip="117-ФЗ" w:history="1">
        <w:r w:rsidRPr="00F04CC8">
          <w:rPr>
            <w:rFonts w:ascii="Arial" w:eastAsia="Times New Roman" w:hAnsi="Arial"/>
            <w:sz w:val="20"/>
            <w:szCs w:val="20"/>
            <w:u w:val="single"/>
            <w:lang w:eastAsia="ru-RU"/>
          </w:rPr>
          <w:t>О безопасности гидротехнических сооружений</w:t>
        </w:r>
      </w:hyperlink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" является Российская Федерация, субъект Российской Федерации, муниципальное образование, физическое лицо или юридическое лицо независимо от его организационно-правовой формы, имеющие права владения, пользования и распоряжения гидротехническим сооружением.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Указываются следующие данные о собственнике ГТС: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Форма собственности*. Например, государственная (федеральная или субъектов Российской Федерации), муниципальная, частная;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Организационно-правовая форма** (ООО, ЗАО, ГУП и т.д.);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Наименование;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ИНН;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ОКАТО***;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Юридический адрес (улица, дом, корпус);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Телефон;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Адрес электронной почты.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0"/>
          <w:szCs w:val="20"/>
          <w:lang w:eastAsia="ru-RU"/>
        </w:rPr>
        <w:t>* - Указывается в соответствии с Общероссийским классификатором форм собственности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0"/>
          <w:szCs w:val="20"/>
          <w:lang w:eastAsia="ru-RU"/>
        </w:rPr>
        <w:t>** - Организационно-правовая форма указывается в соответствии с Общероссийским классификатором организационно-правовых форм хозяйствующих субъектов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0"/>
          <w:szCs w:val="20"/>
          <w:lang w:eastAsia="ru-RU"/>
        </w:rPr>
        <w:t>*** - В адресе названия регионов, районов, городов и населенных пунктов должны быть представлены в соответствии с Общероссийским классификатором объектов административно-территориального деления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 Эксплуатирующая организация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Эксплуатирующей организацией в соответствии с Федеральным законом о безопасности гидротехнических сооружений является государственное или муниципальное унитарное предприятие, либо организация любой другой организационно-правовой формы, на балансе которой находится гидротехническое сооружение.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Указываются следующие данные по эксплуатирующей ГТС организации: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8.1. Форма собственности (указывается в соответствии с ОКФС). Например, </w:t>
      </w:r>
      <w:proofErr w:type="gram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государственная</w:t>
      </w:r>
      <w:proofErr w:type="gramEnd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 (федеральная или субъектов федерации), муниципальная, частная.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8.2. Наименование ведомства, к которому относится эксплуатирующая организация, (если эксплуатирующая организация государственная организация или организация с государственным участием)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8.3. Организационно-правовая форма (указывается в соответствии с ОКОПФ). Например: ООО, ЗАО, ГУП и т.д.;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bookmarkStart w:id="5" w:name="i637770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8.4</w:t>
      </w:r>
      <w:bookmarkEnd w:id="5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. Наименование;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bookmarkStart w:id="6" w:name="i645995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8.5</w:t>
      </w:r>
      <w:bookmarkEnd w:id="6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. ИНН;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bookmarkStart w:id="7" w:name="i654926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8.6</w:t>
      </w:r>
      <w:bookmarkEnd w:id="7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. ОКВЭД - по общероссийскому классификатору видов экономической деятельности (ОКВЭД, обозначение ОК 029-2001);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8.7. ОКОПО - по общероссийскому классификатору предприятий и организаций (ОКПО, обозначение ОК 007-93). Код ОКОПО присваивается при регистрации предприятий и организаций.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bookmarkStart w:id="8" w:name="i661884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8.8</w:t>
      </w:r>
      <w:bookmarkEnd w:id="8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. ОКАТО;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8.9. Юридический адрес (улица, дом, корпус)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bookmarkStart w:id="9" w:name="i675387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8.10</w:t>
      </w:r>
      <w:bookmarkEnd w:id="9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. Телефон;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8.11. Адрес электронной почты.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8.12. Фактические данные о штате сотрудников по эксплуатации ГТС на момент представления заявления.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8.12.1. Приводятся фактические данные о штате сотрудников по эксплуатации ГТС на момент представления заявления или декларации безопасности.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8.12.2. Количество сотрудников, которые получили высшее, среднетехническое образование, а также прошли курсы повышения квалификации по программе безопасности гидротехнических сооружений.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8.13. Условия и правовое основание передачи ГТС в распоряжение эксплуатирующей </w:t>
      </w: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организации.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8.13.1. Условие: (аренда, передача в хозяйственное ведение или оперативное управление)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8.13.2. Основанием передачи ГТС договор или иной правовой документ, по которому приводятся следующие данные: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8.13.2.1. Номер документа;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8.13.2.2. Дата документа (день, месяц, год - д.м.г.);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8.13.2.3. Наименование организации, утвердившей данный документ;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9. Балансовая стоимость - стоимость основных фондов, определенная балансовым методом по данным бухгалтерского учета о наличии и движении основных фондов.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10. Остаточная стоимость ГТС (комплекса ГТС) по балансу на год включения в Регистр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Остаточная стоимость - первоначальная стоимость основных фондов за вычетом износа, увеличенная на сумму затрат на капитальный ремонт.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При определении остаточной стоимости следует исходить из того, что срок эксплуатации ГТС зависит от класса капитальности. При отсутствии проекта и вышеупомянутых стоимостных характеристик ГТС оценка балансовой и остаточной стоимости производится следующим образом: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Для приближенного определения объемов ГТС (бетон, земля, металлоконструкции) выполняются их обмеры. Стоимостные характеристики рассчитываются путем умножения объемов на районные расценки материалов и работ. Таким образом, определяется балансовая стоимость ГТС.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proofErr w:type="spell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Комиссионно</w:t>
      </w:r>
      <w:proofErr w:type="spellEnd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, с участием органов надзора, определяется процент износа ГТС и остаточная стоимость. Дальнейшие расчеты по оценке балансовой и остаточной стоимости выполняются в соответствии с установленными стоимостными показателями.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Остаточная стоимость ГТС указывается в млн. рублей.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11. Процент износа на год включения в Регистр, Процент износа определяется в соответствии с временным периодом эксплуатации.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12. Жизненный цикл сооружения на момент регистрации.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12.1 Начало строительства (год - </w:t>
      </w:r>
      <w:proofErr w:type="gram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г</w:t>
      </w:r>
      <w:proofErr w:type="gramEnd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.)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Принимается дата документа о начале строительства ГТС.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12.2. </w:t>
      </w:r>
      <w:proofErr w:type="gram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Завершение строительства (последней завершенной очереди: день, месяц, год - д.м.г.)</w:t>
      </w:r>
      <w:proofErr w:type="gramEnd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12.3. </w:t>
      </w:r>
      <w:proofErr w:type="gram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Консервация/ликвидация (день, месяц, год - д.м.г.) дата акта о консервации/ликвидации.</w:t>
      </w:r>
      <w:proofErr w:type="gramEnd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12.4. Начало ввода в эксплуатацию (день, месяц, год - д.м.г.)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Указывается дата акта приемочной комиссии о готовности ГТС.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12.5. Ввод в постоянную эксплуатацию (день, месяц, год - д.м.г.)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Указывается дата акта приемочной комиссии о готовности к постоянной эксплуатации ГТС.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13. Организация - </w:t>
      </w:r>
      <w:proofErr w:type="spell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генпроектировщик</w:t>
      </w:r>
      <w:proofErr w:type="spellEnd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 или ее правопреемник.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Заполняется аналогично п.п. </w:t>
      </w:r>
      <w:hyperlink r:id="rId7" w:anchor="i637770" w:tooltip="Наименование" w:history="1">
        <w:r w:rsidRPr="00F04CC8">
          <w:rPr>
            <w:rFonts w:ascii="Arial" w:eastAsia="Times New Roman" w:hAnsi="Arial"/>
            <w:sz w:val="20"/>
            <w:szCs w:val="20"/>
            <w:u w:val="single"/>
            <w:lang w:eastAsia="ru-RU"/>
          </w:rPr>
          <w:t>8.4</w:t>
        </w:r>
      </w:hyperlink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hyperlink r:id="rId8" w:anchor="i645995" w:tooltip="ИНН" w:history="1">
        <w:r w:rsidRPr="00F04CC8">
          <w:rPr>
            <w:rFonts w:ascii="Arial" w:eastAsia="Times New Roman" w:hAnsi="Arial"/>
            <w:sz w:val="20"/>
            <w:szCs w:val="20"/>
            <w:u w:val="single"/>
            <w:lang w:eastAsia="ru-RU"/>
          </w:rPr>
          <w:t>8.5</w:t>
        </w:r>
      </w:hyperlink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hyperlink r:id="rId9" w:anchor="i661884" w:tooltip="ОКАТО" w:history="1">
        <w:r w:rsidRPr="00F04CC8">
          <w:rPr>
            <w:rFonts w:ascii="Arial" w:eastAsia="Times New Roman" w:hAnsi="Arial"/>
            <w:sz w:val="20"/>
            <w:szCs w:val="20"/>
            <w:u w:val="single"/>
            <w:lang w:eastAsia="ru-RU"/>
          </w:rPr>
          <w:t>8.8</w:t>
        </w:r>
      </w:hyperlink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hyperlink r:id="rId10" w:anchor="i675387" w:tooltip="Телефон" w:history="1">
        <w:r w:rsidRPr="00F04CC8">
          <w:rPr>
            <w:rFonts w:ascii="Arial" w:eastAsia="Times New Roman" w:hAnsi="Arial"/>
            <w:sz w:val="20"/>
            <w:szCs w:val="20"/>
            <w:u w:val="single"/>
            <w:lang w:eastAsia="ru-RU"/>
          </w:rPr>
          <w:t>8.10</w:t>
        </w:r>
      </w:hyperlink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bookmarkStart w:id="10" w:name="i683725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14</w:t>
      </w:r>
      <w:bookmarkEnd w:id="10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. Строительная организация - генподрядчик или ее правопреемник.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Заполняется аналогично п.п. </w:t>
      </w:r>
      <w:hyperlink r:id="rId11" w:anchor="i637770" w:tooltip="Наименование" w:history="1">
        <w:r w:rsidRPr="00F04CC8">
          <w:rPr>
            <w:rFonts w:ascii="Arial" w:eastAsia="Times New Roman" w:hAnsi="Arial"/>
            <w:sz w:val="20"/>
            <w:szCs w:val="20"/>
            <w:u w:val="single"/>
            <w:lang w:eastAsia="ru-RU"/>
          </w:rPr>
          <w:t>8.4</w:t>
        </w:r>
      </w:hyperlink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hyperlink r:id="rId12" w:anchor="i645995" w:tooltip="ИНН" w:history="1">
        <w:r w:rsidRPr="00F04CC8">
          <w:rPr>
            <w:rFonts w:ascii="Arial" w:eastAsia="Times New Roman" w:hAnsi="Arial"/>
            <w:sz w:val="20"/>
            <w:szCs w:val="20"/>
            <w:u w:val="single"/>
            <w:lang w:eastAsia="ru-RU"/>
          </w:rPr>
          <w:t>8.5</w:t>
        </w:r>
      </w:hyperlink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hyperlink r:id="rId13" w:anchor="i661884" w:tooltip="ОКАТО" w:history="1">
        <w:r w:rsidRPr="00F04CC8">
          <w:rPr>
            <w:rFonts w:ascii="Arial" w:eastAsia="Times New Roman" w:hAnsi="Arial"/>
            <w:sz w:val="20"/>
            <w:szCs w:val="20"/>
            <w:u w:val="single"/>
            <w:lang w:eastAsia="ru-RU"/>
          </w:rPr>
          <w:t>8.8</w:t>
        </w:r>
      </w:hyperlink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hyperlink r:id="rId14" w:anchor="i675387" w:tooltip="Телефон" w:history="1">
        <w:r w:rsidRPr="00F04CC8">
          <w:rPr>
            <w:rFonts w:ascii="Arial" w:eastAsia="Times New Roman" w:hAnsi="Arial"/>
            <w:sz w:val="20"/>
            <w:szCs w:val="20"/>
            <w:u w:val="single"/>
            <w:lang w:eastAsia="ru-RU"/>
          </w:rPr>
          <w:t>8.10</w:t>
        </w:r>
      </w:hyperlink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15. Нормативная документация по эксплуатации ГТС, используемая эксплуатирующей организацией.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В данном пункте указываются данные о соответствующих документах.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15.1. Отраслевые или иные общие правила эксплуатации ГТС. Указать отраслевые и иные общие правила эксплуатации ГТС, касающиеся специфики его эксплуатации.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15.2. Инструкция по эксплуатации ГТС. Указать следующие имеющиеся документы: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правила, регламентирующие порядок эксплуатации сооружений;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правила использования водных ресурсов;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местные производственные инструкции;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должностные инструкции.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15.3. Критерии безопасности. Критерии безопасности ГТС - предельные значения количественных и качественных показателей состояния гидротехнического сооружения и условий его эксплуатации, соответствующие допустимому уровню риска аварии ГТС и утвержденные в установленном порядке федеральными органами исполнительной власти, осуществляющими государственный надзор за безопасностью гидротехнических сооружений.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В данном пункте Сведений указываются данные о документе, в котором перечисляются основные параметры и признаки, оценочные показатели, по которым на данное время характеризуют и определяют состояние ГТС и комплекса ГТС в целом.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Состояние сооружения (комплекса ГТС) оценивается путем сравнения фактического (полученного в результате измерений и визуальных наблюдений) значения параметров и признаков с предельно </w:t>
      </w:r>
      <w:proofErr w:type="gram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допустимыми</w:t>
      </w:r>
      <w:proofErr w:type="gramEnd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, назначенными проектом или уточненными (определенными) при обследовании сооружения.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Если определенные значения параметров, характеризующие состояние ГТС (комплекса ГТС) не превосходят или равны предельно допустимым, можно сделать вывод о его соответствии нормативным требованиям.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proofErr w:type="gram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Критерии безопасности для каждого сооружения и предельно допустимые значения параметров его состояния (при отличии от проектных) следует утвердить в органах надзора за безопасностью ГТС в соответствии с их реальным состоянием.</w:t>
      </w:r>
      <w:proofErr w:type="gramEnd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15.4. Проектная и исполнительная документация. Указать документ, об утверждении проекта ГТС. Далее указать место хранения рабочей и исполнительной документации ГТС.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15.5. Акт приемки ГТС в эксплуатацию. Указать номер документа, дату и наименование организации утвердившей Акт приемки ГТС в эксплуатацию.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15.6. Планы мероприятий по предупреждению, локализации и ликвидации последствий чрезвычайных ситуаций в результате аварий ГТС. В соответствии с оценочным расчетом определяется возможный размер территории, на которой могут иметь место последствия аварий. Составляется примерный план мероприятий по предупреждению, локализации и ликвидации последствий аварий ГТС.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15.7. Акт обследования ГТС. Указываются реквизиты акта последнего обследования ГТС.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15.8. Планы мероприятий по обеспечению и повышению безопасности эксплуатации ГТС. В данном пункте следует указать документ последнего обследования, проведенного органом государственного надзора. В комментариях указать ход соблюдения сроков и выполнение рекомендуемых органом государственного надзора мероприятий по безопасности ГТС.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16. Максимально возможный размер территории, на которой могут иметь место последствия аварии ГТС.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Возможный размер территории, на которую оказывают воздействие последствия аварии. Размер территории должен быть указан в квадратных километрах.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17. Наличие на указанной в </w:t>
      </w:r>
      <w:hyperlink r:id="rId15" w:anchor="i683725" w:tooltip="Строительная организация - генподрядчик или ее правопреемник" w:history="1">
        <w:r w:rsidRPr="00F04CC8">
          <w:rPr>
            <w:rFonts w:ascii="Times New Roman" w:eastAsia="Times New Roman" w:hAnsi="Times New Roman"/>
            <w:sz w:val="24"/>
            <w:szCs w:val="20"/>
            <w:u w:val="single"/>
            <w:lang w:eastAsia="ru-RU"/>
          </w:rPr>
          <w:t>п. 14</w:t>
        </w:r>
      </w:hyperlink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. территории населенных пунктов, промышленных, сельскохозяйственных и иных предприятий и организаций, исторических и культурных памятников и иных объектов, которым может быть нанесен вред (численность населения, количество организаций, и иных объектов, с указанием особо крупных и имеющих опасные виды производственной деятельности).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Указывается общая численность населения, перечисляются предприятия, организации и иные объекты, которым может быть нанесен вред.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18. Наличие действующей системы оповещения населения об угрозе ЧС в результате аварии ГТС.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Необходимо выбрать значение "есть" или "нет" для системы оповещения населения об угрозе чрезвычайной ситуации.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Далее дается краткая характеристика системы оповещения населения об угрозе ЧС.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19. Финансовое обеспечение гражданской ответственности за вред, причиненный аварией гидротехнического сооружения.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19.1. Величина финансового обеспечения гражданской ответственности за вред, причиненный аварией гидротехнического сооружения, определяется исходя из оцененного в рублях размера максимального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19.2. Наличие действующего договора страхования (год заключения). Необходимо выбрать значение "есть" или "нет" по наличию действующего договора страхования. Ниже указывается год заключения договора страхования.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19.3. </w:t>
      </w:r>
      <w:proofErr w:type="gram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Страховщик (организационно-правовая форма, наименование, ИНН, юридический адрес, факс, телефон, код электронной почты).</w:t>
      </w:r>
      <w:proofErr w:type="gramEnd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19.4. Размер страховой суммы.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19.5. Размер страхового тарифа в рублях.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20. Расчетные сейсмические нагрузки.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Сейсмичность указывается в баллах в соответствии с проектными данными о ГТС, приводимыми в паспорте ГТС. Если район </w:t>
      </w:r>
      <w:proofErr w:type="spell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сейсмичный</w:t>
      </w:r>
      <w:proofErr w:type="spellEnd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, то приводятся соответствующие данные из </w:t>
      </w:r>
      <w:hyperlink r:id="rId16" w:tooltip="Строительство в сейсмических районах" w:history="1">
        <w:proofErr w:type="spellStart"/>
        <w:r w:rsidRPr="00F04CC8">
          <w:rPr>
            <w:rFonts w:ascii="Arial" w:eastAsia="Times New Roman" w:hAnsi="Arial"/>
            <w:sz w:val="20"/>
            <w:szCs w:val="20"/>
            <w:u w:val="single"/>
            <w:lang w:eastAsia="ru-RU"/>
          </w:rPr>
          <w:t>СНиП</w:t>
        </w:r>
        <w:proofErr w:type="spellEnd"/>
        <w:r w:rsidRPr="00F04CC8">
          <w:rPr>
            <w:rFonts w:ascii="Arial" w:eastAsia="Times New Roman" w:hAnsi="Arial"/>
            <w:sz w:val="20"/>
            <w:szCs w:val="20"/>
            <w:u w:val="single"/>
            <w:lang w:eastAsia="ru-RU"/>
          </w:rPr>
          <w:t xml:space="preserve"> II-7-81</w:t>
        </w:r>
      </w:hyperlink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21. Аварии или аварийные ситуации, имевшие место за период эксплуатации, потребовавшие срочного выполнения работ по их предотвращению и локализации, а также работ по восстановлению ГТС (даты и причины событий).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Информация данного пункта вводится в таблицу. Каждая строка таблицы содержит сведения об одной аварии.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По аварии или аварийной ситуации необходимо представить следующие сведения: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Реквизиты документа, содержащего информацию об аварии или аварийной ситуации.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Дата аварии. Дата указывается в формате д.м.г. (число, месяц и год).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Краткое описание причины аварии.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22. Декларация безопасности.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В соответствии с ФЗ </w:t>
      </w:r>
      <w:hyperlink r:id="rId17" w:tooltip="117-ФЗ" w:history="1">
        <w:r w:rsidRPr="00F04CC8">
          <w:rPr>
            <w:rFonts w:ascii="Arial" w:eastAsia="Times New Roman" w:hAnsi="Arial"/>
            <w:sz w:val="20"/>
            <w:szCs w:val="20"/>
            <w:u w:val="single"/>
            <w:lang w:eastAsia="ru-RU"/>
          </w:rPr>
          <w:t>"О безопасности гидротехнических сооружений"</w:t>
        </w:r>
      </w:hyperlink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 декларация безопасности определяется как документ,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Декларация безопасности содержит сведения о ГТС для регистрации ГТС в Регистре.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22.1. Регистрационный номер декларации безопасности обязателен для ввода.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22.2. Должность лица утвердившего декларацию безопасности.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22.3. ФИО лица утвердившего декларацию безопасности.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22.4. Дата утверждения декларации безопасности (день, месяц, год - д.м.г.).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22.5. Срок действия декларации (лет).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23. Заявление о регистрации.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Гидротехнические сооружения, которые находились в эксплуатации на дату вступления в силу Федерального закона </w:t>
      </w:r>
      <w:hyperlink r:id="rId18" w:tooltip="117-ФЗ" w:history="1">
        <w:r w:rsidRPr="00F04CC8">
          <w:rPr>
            <w:rFonts w:ascii="Arial" w:eastAsia="Times New Roman" w:hAnsi="Arial"/>
            <w:sz w:val="20"/>
            <w:szCs w:val="20"/>
            <w:u w:val="single"/>
            <w:lang w:eastAsia="ru-RU"/>
          </w:rPr>
          <w:t>"О безопасности гидротехнических сооружений"</w:t>
        </w:r>
      </w:hyperlink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 вносятся в Регистр в безусловном порядке без одновременного представления декларации безопасности ГТС на основании заявления собственника или эксплуатирующей организации.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23.1. Регистрационный номер заявления.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23.2. Дата приема заявления (день, месяц, год - д.м.г.).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23.3. ФИО лица принявшего заявление.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23.4. Должность лица принявшего заявление.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23.5. </w:t>
      </w:r>
      <w:proofErr w:type="gram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Дата регистрации в органе надзора (день, месяц, год - д.м.г.).</w:t>
      </w:r>
      <w:proofErr w:type="gramEnd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Технические характеристики ГТС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Для каждого ГТС заполняется отдельная таблица в соответствии с </w:t>
      </w:r>
      <w:proofErr w:type="gramStart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классификацией</w:t>
      </w:r>
      <w:proofErr w:type="gramEnd"/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 xml:space="preserve"> приведенной в Таблице 2.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</w:t>
      </w: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по видам и типам ГТС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32"/>
        <w:gridCol w:w="3807"/>
        <w:gridCol w:w="1316"/>
        <w:gridCol w:w="4691"/>
      </w:tblGrid>
      <w:tr w:rsidR="007E6680" w:rsidRPr="00F04CC8">
        <w:trPr>
          <w:trHeight w:val="20"/>
          <w:jc w:val="center"/>
        </w:trPr>
        <w:tc>
          <w:tcPr>
            <w:tcW w:w="2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сооружения</w:t>
            </w:r>
          </w:p>
        </w:tc>
        <w:tc>
          <w:tcPr>
            <w:tcW w:w="2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сооружения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Водоподпорные и водонапорные ГТС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Плотины водохранилищ низконапорные (Н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A3"/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м)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Плотины водохранилищ средненапорные (10 м&lt;Н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A3"/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м)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Плотины водохранилищ высоконапорные (Н&gt;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F04CC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40 м</w:t>
              </w:r>
            </w:smartTag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Дамбы водозащитные (Н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A3"/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м)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Дамбы водозащитные (Н&gt;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4CC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 м</w:t>
              </w:r>
            </w:smartTag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Перегораживающее сооружение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Шлюзы-регуляторы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Вододелители</w:t>
            </w:r>
            <w:proofErr w:type="spellEnd"/>
          </w:p>
        </w:tc>
      </w:tr>
      <w:tr w:rsidR="007E6680" w:rsidRPr="00F04CC8">
        <w:trPr>
          <w:trHeight w:val="20"/>
          <w:jc w:val="center"/>
        </w:trPr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Водосбросные</w:t>
            </w:r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водопропускные ГТС, (в том числе сопрягающие)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Открытые водосбросы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Шахтные водосбросы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Туннельные водосбросы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Траншейные водосбросы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Сифонные водосбросы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Водоспуски, донные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водовыпуски</w:t>
            </w:r>
            <w:proofErr w:type="spellEnd"/>
          </w:p>
        </w:tc>
      </w:tr>
      <w:tr w:rsidR="007E6680" w:rsidRPr="00F04CC8">
        <w:trPr>
          <w:trHeight w:val="20"/>
          <w:jc w:val="center"/>
        </w:trPr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Водозаборные ГТС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Поверхностные водозаборы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Глубинные водозаборы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Водопроводящие ГТС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Водоводы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Акведуки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Туннели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Лотки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Дюкеры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Регуляционные и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выправительные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ГТС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Берегоукрепительные и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дноукрепительные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сооружения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Струенаправляющие и отклоняющие дамбы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5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ГТС специального назначения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Сооружения, ограждающие хранилища жидких отходов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Котлованные сооружения для хранения жидких отходов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Здания ГЭС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Насосные станции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Судопропускные сооружения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Лесосплавные сооружения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Рыбопропускные сооружения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Отстойники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Вид 1. Водоподпорные и водонапорные ГТС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1-3. Плотины водохранилищ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194"/>
        <w:gridCol w:w="3847"/>
        <w:gridCol w:w="3001"/>
        <w:gridCol w:w="2504"/>
      </w:tblGrid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материалу строительства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19" w:anchor="i692208" w:tooltip="Классификация ГТС по материалу строительства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2.1.1.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высота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по гребню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по гребню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ширина по основанию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гребня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Нормальный уровень верхнего бьефа (НПУ)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Форсированный уровень верхнего бьефа (ФПУ)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ГТС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20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  <w:r w:rsidR="007E6680"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основания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Таблица 4.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напор на ГТС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напорного фронта ГТС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Среднемноголетний сток в створе ГТС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водохранилища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м</w:t>
            </w: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Полный объем водохранилища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Полезный объем водохранилища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используемых технических средств контроля состояния ГТС, в том числе: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марок, реперов и других устрой</w:t>
            </w: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наблюдений за деформациями ГТС и оснований геодезическими методами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пьезометров, расходомеров и иных устрой</w:t>
            </w: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наблюдений за фильтрацией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дистанционной КИА (допущенной Госстандартом России к применению на ГТС)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специальных средств измерения для обследований ГТС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компьютерных систем мониторинга ГТС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21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Дополнительные сведения по качественной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характеристике уровня безопасности ГТС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текст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11" w:name="i692208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>Таблица 2.1.1.</w:t>
      </w:r>
      <w:bookmarkEnd w:id="11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ГТС по материалу строительства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29"/>
        <w:gridCol w:w="9517"/>
      </w:tblGrid>
      <w:tr w:rsidR="007E6680" w:rsidRPr="00F04CC8">
        <w:trPr>
          <w:trHeight w:val="20"/>
          <w:jc w:val="center"/>
        </w:trPr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firstLine="72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Плотины из местных материалов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Плотины бетонные и железобетонные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4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Плотины деревянные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2.2.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4, 5. Дамбы водозащитные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36"/>
        <w:gridCol w:w="6125"/>
        <w:gridCol w:w="1603"/>
        <w:gridCol w:w="2082"/>
      </w:tblGrid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высота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ширина по основанию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по гребню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гребня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ГТС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22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напор на ГТС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используемых технических средств контроля состояния ГТС, в том числе: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марок, реперов и других устрой</w:t>
            </w: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наблюдений за деформациями ГТС и оснований геодезическими методами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пьезометров, расходомеров и иных устрой</w:t>
            </w: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наблюдений за фильтрацией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дистанционной КИА (допущенной Госстандартом России к применению на ГТС)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специальных средств измерения для обследований ГТС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компьютерных систем мониторинга ГТС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23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2.3.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Тип 6-8. Перегораживающие сооружения, шлюзы-регуляторы, </w:t>
      </w:r>
      <w:proofErr w:type="spellStart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вододелители</w:t>
      </w:r>
      <w:proofErr w:type="spellEnd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36"/>
        <w:gridCol w:w="6271"/>
        <w:gridCol w:w="1457"/>
        <w:gridCol w:w="2082"/>
      </w:tblGrid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типу основного затвора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24" w:anchor="i744261" w:tooltip="Классификация ГТС по типу основного затвора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2.4.5.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высота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Суммарная ширина пролетов для пропуска воды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порога сооружения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верха сооружения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25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пролетов для пропуска воды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основных затворов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напор на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26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473009" w:rsidRPr="00F04CC8" w:rsidRDefault="00473009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473009" w:rsidRPr="00F04CC8" w:rsidRDefault="00473009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lastRenderedPageBreak/>
        <w:t>Вид 2. Водосбросные и водопропускные ГТС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2.4.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1. Открытые водосбросы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36"/>
        <w:gridCol w:w="6271"/>
        <w:gridCol w:w="1457"/>
        <w:gridCol w:w="2082"/>
      </w:tblGrid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расположению в узле сооружений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27" w:anchor="i706979" w:tooltip="Классификация ГТС по расположению в узле сооружений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2.4.1.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типу оборудования водосливной части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28" w:anchor="i714333" w:tooltip="Классификация ГТС по типу оборудования водосливной части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2.4.2.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конструкции головной части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29" w:anchor="i724241" w:tooltip="Классификация ГТС по конструкции головной части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2.4.3.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конструкции водоотводящего устройства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30" w:anchor="i732041" w:tooltip="Классификация ГТС по конструкции водоотводящего устройства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2.4.4.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типу основного затвора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31" w:anchor="i744261" w:tooltip="Классификация ГТС по типу основного затвора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2.4.5.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Суммарная ширина пролетов для пропуска воды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порога водосброса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верха водосброса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Нормальный уровень верхнего бьефа (НПУ)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Форсированный уровень верхнего бьефа (ФПУ)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32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пролетов для пропуска воды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основных затворов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проектный расход при НПУ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проектный расход при ФПУ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максимальный расход при наличии ограничений проектной водопропускной способности при НПУ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максимальный расход при наличии ограничений проектной водопропускной способности при ФПУ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ограничения водопропускной способности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33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12" w:name="i706979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2.4.1.</w:t>
      </w:r>
      <w:bookmarkEnd w:id="12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ГТС по расположению в узле сооружений</w:t>
      </w:r>
    </w:p>
    <w:tbl>
      <w:tblPr>
        <w:tblW w:w="5000" w:type="pct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968"/>
        <w:gridCol w:w="9578"/>
      </w:tblGrid>
      <w:tr w:rsidR="007E6680" w:rsidRPr="00F04CC8">
        <w:trPr>
          <w:trHeight w:val="20"/>
          <w:jc w:val="center"/>
        </w:trPr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Водосбросы в теле плотины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Водосбросы вне тела плотины (береговые)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13" w:name="i714333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2.4.2.</w:t>
      </w:r>
      <w:bookmarkEnd w:id="13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ГТС по типу оборудования водосливной части</w:t>
      </w:r>
    </w:p>
    <w:tbl>
      <w:tblPr>
        <w:tblW w:w="5000" w:type="pct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968"/>
        <w:gridCol w:w="9578"/>
      </w:tblGrid>
      <w:tr w:rsidR="007E6680" w:rsidRPr="00F04CC8">
        <w:trPr>
          <w:trHeight w:val="20"/>
          <w:jc w:val="center"/>
        </w:trPr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Водосбросы управляемые (с затворами)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Водосбросы автоматического действия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14" w:name="i724241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2.4.3.</w:t>
      </w:r>
      <w:bookmarkEnd w:id="14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ГТС по конструкции головной части</w:t>
      </w:r>
    </w:p>
    <w:tbl>
      <w:tblPr>
        <w:tblW w:w="5000" w:type="pct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968"/>
        <w:gridCol w:w="9578"/>
      </w:tblGrid>
      <w:tr w:rsidR="007E6680" w:rsidRPr="00F04CC8">
        <w:trPr>
          <w:trHeight w:val="20"/>
          <w:jc w:val="center"/>
        </w:trPr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Водослив практического профиля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Водослив с широким порогом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15" w:name="i732041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2.4.4.</w:t>
      </w:r>
      <w:bookmarkEnd w:id="15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ГТС по конструкции водоотводящего устройства</w:t>
      </w:r>
    </w:p>
    <w:tbl>
      <w:tblPr>
        <w:tblW w:w="5000" w:type="pct"/>
        <w:jc w:val="center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968"/>
        <w:gridCol w:w="9578"/>
      </w:tblGrid>
      <w:tr w:rsidR="007E6680" w:rsidRPr="00F04CC8">
        <w:trPr>
          <w:trHeight w:val="20"/>
          <w:jc w:val="center"/>
        </w:trPr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Водосбросы с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быстростоками</w:t>
            </w:r>
            <w:proofErr w:type="spellEnd"/>
          </w:p>
        </w:tc>
      </w:tr>
      <w:tr w:rsidR="007E6680" w:rsidRPr="00F04CC8">
        <w:trPr>
          <w:trHeight w:val="20"/>
          <w:jc w:val="center"/>
        </w:trPr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Водосбросы со ступенчатыми перепадами</w:t>
            </w:r>
          </w:p>
        </w:tc>
      </w:tr>
    </w:tbl>
    <w:p w:rsidR="00473009" w:rsidRPr="00F04CC8" w:rsidRDefault="00473009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bookmarkStart w:id="16" w:name="i744261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>Таблица 2.4.5.</w:t>
      </w:r>
      <w:bookmarkEnd w:id="16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ГТС по типу основного затвора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44"/>
        <w:gridCol w:w="9502"/>
      </w:tblGrid>
      <w:tr w:rsidR="007E6680" w:rsidRPr="00F04CC8">
        <w:trPr>
          <w:trHeight w:val="20"/>
          <w:jc w:val="center"/>
        </w:trPr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затвора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Плоский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Сегментный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Вальцовый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Секторный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Клапанный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Откатной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Затвор другого</w:t>
            </w:r>
            <w:r w:rsidRPr="00F0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типа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2.5.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2. Шахтные водосбросы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89"/>
        <w:gridCol w:w="6235"/>
        <w:gridCol w:w="1451"/>
        <w:gridCol w:w="2071"/>
      </w:tblGrid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типу оборудования водосливной части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34" w:anchor="i714333" w:tooltip="Классификация ГТС по типу оборудования водосливной части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2.4.2.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типу основного затвора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35" w:anchor="i744261" w:tooltip="Классификация ГТС по типу основного затвора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2.4.5.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в свету водоприемного отверстия входного оголовка шахты (ширина, высота (В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B4"/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Н) или диаметр (D)</w:t>
            </w:r>
            <w:proofErr w:type="gram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водоводов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в свету поперечного сечения водоводов для пропуска воды (ширина, высота (В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B4"/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Н) или диаметр (D)</w:t>
            </w:r>
            <w:proofErr w:type="gram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порога входного оголовка шахты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Нормальный уровень верхнего бьефа (НПУ)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Форсированный уровень верхнего бьефа (ФПУ)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36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водоприемных отверстий входного оголовка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основных затворов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ниток водоводов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проектный расход при НПУ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проектный расход при ФПУ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максимальный расход при наличии ограничений проектной водопропускной способности при НПУ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максимальный расход при наличии ограничений проектной водопропускной способности при ФПУ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ограничения водопропускной способности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37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2.6.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3. Туннельные водосбросы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91"/>
        <w:gridCol w:w="6235"/>
        <w:gridCol w:w="1451"/>
        <w:gridCol w:w="2069"/>
      </w:tblGrid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высотному расположению водоприемника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38" w:anchor="i754098" w:tooltip="Классификация ГТС по высотному расположению водоприемника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2.6.1.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типу основного затвора в случае поверхностного водоприемника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39" w:anchor="i744261" w:tooltip="Классификация ГТС по типу основного затвора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2.4.5.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типу основного затвора в случае глубинного водоприемника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40" w:anchor="i768280" w:tooltip="Классификация ГТС по типу основного затвора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2.6.2.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в свету водоприемных отверстий входного оголовка (ширина, высота (В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B4"/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Н)</w:t>
            </w:r>
            <w:proofErr w:type="gram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водоводов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в свету поперечного сечения водоводов для пропуска воды (ширина, высота (В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B4"/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Н) или диаметр (D)</w:t>
            </w:r>
            <w:proofErr w:type="gram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порога входного оголовка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Нормальный уровень верхнего бьефа (НПУ)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Форсированный уровень верхнего бьефа (ФПУ)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41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водоприемных отверстий входного оголовка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основных затворов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ниток водоводов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проектный расход при НПУ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проектный расход при ФПУ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максимальный расход при наличии ограничений проектной водопропускной способности при НПУ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максимальный расход при наличии ограничений проектной водопропускной способности при ФПУ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ограничения водопропускной способности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42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характеристике</w:t>
            </w:r>
            <w:r w:rsidRPr="00F04C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по качественной уровня безопасности ГТС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680" w:rsidRPr="00F04CC8" w:rsidRDefault="007E6680" w:rsidP="007E668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17" w:name="i754098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2.6.1.</w:t>
      </w:r>
      <w:bookmarkEnd w:id="17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ГТС по высотному расположению водоприемника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71"/>
        <w:gridCol w:w="9475"/>
      </w:tblGrid>
      <w:tr w:rsidR="007E6680" w:rsidRPr="00F04CC8">
        <w:trPr>
          <w:trHeight w:val="20"/>
          <w:jc w:val="center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Водосбросы с поверхностным водоприемником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Водосбросы с глубинным водоприемником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18" w:name="i768280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2.6.2.</w:t>
      </w:r>
      <w:bookmarkEnd w:id="18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ГТС по типу основного затвора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71"/>
        <w:gridCol w:w="9475"/>
      </w:tblGrid>
      <w:tr w:rsidR="007E6680" w:rsidRPr="00F04CC8">
        <w:trPr>
          <w:trHeight w:val="20"/>
          <w:jc w:val="center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затвора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Плоский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Сегментный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Плоская задвижка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Дисковый (дроссельный)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Игольчатый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Конусный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Цилиндрический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Шаровой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Затвор другого типа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2.7.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4. Траншейные водосбросы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36"/>
        <w:gridCol w:w="6271"/>
        <w:gridCol w:w="1457"/>
        <w:gridCol w:w="2082"/>
      </w:tblGrid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типу оборудования водосливной части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43" w:anchor="i714333" w:tooltip="Классификация ГТС по типу оборудования водосливной части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2.4.2.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конструкции головной части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44" w:anchor="i724241" w:tooltip="Классификация ГТС по конструкции головной части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2.4.3.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конструкции водоотводящего устройства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45" w:anchor="i732041" w:tooltip="Классификация ГТС по конструкции водоотводящего устройства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2.4.4.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типу основного затвора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46" w:anchor="i744261" w:tooltip="Классификация ГТС по типу основного затвора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2.4.5.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Суммарная ширина пролетов входного оголовка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траншеи для пропуска воды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поперечного сечения траншеи для пропуска воды (ширина, высота (В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B4"/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Н)</w:t>
            </w:r>
            <w:proofErr w:type="gramEnd"/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порога входного оголовка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Нормальный уровень верхнего бьефа (НПУ)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Форсированный уровень верхнего бьефа (ФПУ)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47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основных затворов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проектный расход при НПУ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проектный расход при ФПУ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максимальный расход при наличии ограничений проектной водопропускной способности при НПУ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Фактический максимальный расход при наличии ограничений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проектной водопропускной способности при ФПУ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ограничения водопропускной способности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48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2.8.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5. Сифонные водосбросы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89"/>
        <w:gridCol w:w="6235"/>
        <w:gridCol w:w="1451"/>
        <w:gridCol w:w="2071"/>
      </w:tblGrid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в свету входного отверстия сифона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забральной кромки капора сифона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верха гребня водослива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Вертикальный размер в свету горловины сифона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выходной кромки капора сифона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Нормальный уровень верхнего бьефа (НПУ)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Форсированный уровень верхнего бьефа (ФПУ)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49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сифонов для пропуска воды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проектный расход при НПУ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проектный расход при ФПУ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максимальный расход при наличии ограничений проектной водопропускной способности при НПУ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максимальный расход при наличии ограничений проектной водопропускной способности при ФПУ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ограничения водопропускной способности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50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2.9.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Тип 6. Водоспуски, </w:t>
      </w:r>
      <w:proofErr w:type="spellStart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водовыпуски</w:t>
      </w:r>
      <w:proofErr w:type="spellEnd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донные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36"/>
        <w:gridCol w:w="6271"/>
        <w:gridCol w:w="1457"/>
        <w:gridCol w:w="2082"/>
      </w:tblGrid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расположению в узле сооружений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51" w:anchor="i706979" w:tooltip="Классификация ГТС по расположению в узле сооружений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2.4.1.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способу управления затворами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52" w:anchor="i772859" w:tooltip="Классификация ГТС по способу управления затворами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2.9.1.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типу основного затвора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53" w:anchor="i768280" w:tooltip="Классификация ГТС по типу основного затвора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2.6.2.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в свету поперечного сечения водоводов для пропуска воды (ширина, высота (В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B4"/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Н) или диаметр (D)</w:t>
            </w:r>
            <w:proofErr w:type="gramEnd"/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порога входного оголовка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воды ВБ при пропуске максимального проектного расхода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воды НБ при пропуске максимального проектного расхода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54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ниток водоводов для пропуска воды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основных затворов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проектный расход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55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19" w:name="i772859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2.9.1.</w:t>
      </w:r>
      <w:bookmarkEnd w:id="19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ГТС по способу управления затворами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88"/>
        <w:gridCol w:w="9458"/>
      </w:tblGrid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Водоспуски с башней управления затворами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Водоспуски без башни управления затворами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lastRenderedPageBreak/>
        <w:t>Вид 3. Водозаборные ГТС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2.10.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1. Поверхностные водозаборы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36"/>
        <w:gridCol w:w="6125"/>
        <w:gridCol w:w="1603"/>
        <w:gridCol w:w="2082"/>
      </w:tblGrid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№№</w:t>
            </w:r>
            <w:r w:rsidRPr="00F04CC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водозаборов по способу подачи воды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56" w:anchor="i781962" w:tooltip="Классификация водозаборов по способу подачи воды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2.10.1.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водозаборов по условиям забора воды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57" w:anchor="i797571" w:tooltip="Классификация водозаборов по условиям забора воды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2.10.2.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водозаборов по назначению забора воды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58" w:anchor="i801137" w:tooltip="Классификация водозаборов по назначению забора воды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2.10.3.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типу основного затвора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59" w:anchor="i744261" w:tooltip="Классификация ГТС по типу основного затвора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2.4.5.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Суммарная ширина пролетов входного оголовка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порога входного оголовка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верха входного оголовка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Отметка* воды в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водоисточнике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заборе максимального проектного расхода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60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отверстий для водозабора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основных затворов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ниток водоводов для пропуска воды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проектный расход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61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20" w:name="i781962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2.10.1.</w:t>
      </w:r>
      <w:bookmarkEnd w:id="20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водозаборов по способу подачи воды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88"/>
        <w:gridCol w:w="9458"/>
      </w:tblGrid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Водозаборы с самотечной подачей воды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Водозаборы с машинным водоподъемом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21" w:name="i797571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2.10.2.</w:t>
      </w:r>
      <w:bookmarkEnd w:id="21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водозаборов по условиям забора воды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88"/>
        <w:gridCol w:w="9458"/>
      </w:tblGrid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Бесплотинные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водозаборы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Плотинные водозаборы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22" w:name="i801137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2.10.3.</w:t>
      </w:r>
      <w:bookmarkEnd w:id="22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водозаборов по назначению забора воды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88"/>
        <w:gridCol w:w="9458"/>
      </w:tblGrid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Питьевое водоснабжение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водоснабжение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нужд сельского хозяйства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рыбоводства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других целей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2.11.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2. Глубинные водозаборы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36"/>
        <w:gridCol w:w="6271"/>
        <w:gridCol w:w="1457"/>
        <w:gridCol w:w="2082"/>
      </w:tblGrid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водозаборов по способу подачи воды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62" w:anchor="i781962" w:tooltip="Классификация водозаборов по способу подачи воды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2.10.1.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водозаборов по условиям забора воды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63" w:anchor="i797571" w:tooltip="Классификация водозаборов по условиям забора воды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2.10.2.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водозаборов по назначению забора воды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64" w:anchor="i801137" w:tooltip="Классификация водозаборов по назначению забора воды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2.10.3.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типу основного затвора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65" w:anchor="i768280" w:tooltip="Классификация ГТС по типу основного затвора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2.6.2.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в свету отверстий входного оголовка (ширина, высота (В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B4"/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Н)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или диаметр (D)</w:t>
            </w:r>
            <w:proofErr w:type="gramEnd"/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в свету сечения водовода (ширина, высота (В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B4"/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Н) или диаметр (D)</w:t>
            </w:r>
            <w:proofErr w:type="gramEnd"/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порога входного оголовка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Отметка* воды в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водоисточнике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заборе максимального проектного расхода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66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отверстий для водозабора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основных затворов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ниток водоводов для пропуска воды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проектный расход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67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Вид 4. Водопроводящие ГТС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2.12.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1-4. Водоводы, туннели, лотки, акведуки.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89"/>
        <w:gridCol w:w="6235"/>
        <w:gridCol w:w="1451"/>
        <w:gridCol w:w="2071"/>
      </w:tblGrid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водоводов по материалу изготовления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68" w:anchor="i812134" w:tooltip="Классификация водоводов по материалу изготовления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2.12.1.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в свету поперечного сечения водопроводящей части водовода (ширина, высота (В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B4"/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Н) или диаметр (D)</w:t>
            </w:r>
            <w:proofErr w:type="gram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водовода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Уклон водовода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начальной точки по оси водовода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69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ниток водоводов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проектный расход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70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23" w:name="i812134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2.12.1.</w:t>
      </w:r>
      <w:bookmarkEnd w:id="23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водоводов по материалу изготовления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88"/>
        <w:gridCol w:w="9458"/>
      </w:tblGrid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Железобетонные водоводы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Металлические водоводы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Водоводы из других материалов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2.13.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5. Каналы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79"/>
        <w:gridCol w:w="6150"/>
        <w:gridCol w:w="1430"/>
        <w:gridCol w:w="2187"/>
      </w:tblGrid>
      <w:tr w:rsidR="007E6680" w:rsidRPr="00F04CC8">
        <w:trPr>
          <w:trHeight w:val="20"/>
          <w:jc w:val="center"/>
        </w:trPr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каналов по назначению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71" w:anchor="i821637" w:tooltip="Классификация каналов по назначению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2.13.1.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каналов по материалу облицовки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72" w:anchor="i837564" w:tooltip="Классификация каналов по материалу облицовки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2.13.2.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в свету поперечного сечения канала (ширина по дну (B1), ширина по верху (В</w:t>
            </w: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глубина (Н)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канала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Уклон канала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глубина воды в канале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начальной точки по дну в голове канала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конечной точки по дну в конце канала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73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проектный расход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74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24" w:name="i821637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2.13.1.</w:t>
      </w:r>
      <w:bookmarkEnd w:id="24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каналов по назначению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88"/>
        <w:gridCol w:w="9458"/>
      </w:tblGrid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Каналы энергетические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Каналы судоходные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Каналы водопроводные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Каналы оросительные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Каналы осушительные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Каналы обводнительные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Каналы рыбоходные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Каналы лесосплавные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Каналы комплексные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25" w:name="i837564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2.13.2.</w:t>
      </w:r>
      <w:bookmarkEnd w:id="25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каналов по материалу облицовки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88"/>
        <w:gridCol w:w="9458"/>
      </w:tblGrid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Каналы с ж</w:t>
            </w: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бетонной облицовкой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Каналы с бетонной облицовкой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Каналы с облицовкой другого вида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4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Каналы без облицовки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2.14.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6. Дюкеры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89"/>
        <w:gridCol w:w="6235"/>
        <w:gridCol w:w="1451"/>
        <w:gridCol w:w="2071"/>
      </w:tblGrid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водоводов по материалу изготовления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75" w:anchor="i812134" w:tooltip="Классификация водоводов по материалу изготовления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2.12.1.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в свету поперечного сечения водоводов (ширина, высота (В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B4"/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Н) или диаметр (D)</w:t>
            </w:r>
            <w:proofErr w:type="gram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порога входного оголовка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верха входного оголовка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порога выходного оголовка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воды ВБ перед входным оголовком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воды НБ за выходным оголовком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76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ниток водоводов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проектный расход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77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Вид 5 </w:t>
      </w:r>
      <w:proofErr w:type="gramStart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Регуляционные</w:t>
      </w:r>
      <w:proofErr w:type="gramEnd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и </w:t>
      </w:r>
      <w:proofErr w:type="spellStart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выправительные</w:t>
      </w:r>
      <w:proofErr w:type="spellEnd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ГТС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2.15.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Тип 1. Берегоукрепительные и </w:t>
      </w:r>
      <w:proofErr w:type="spellStart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дноукрепительные</w:t>
      </w:r>
      <w:proofErr w:type="spellEnd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сооружения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26"/>
        <w:gridCol w:w="6184"/>
        <w:gridCol w:w="1438"/>
        <w:gridCol w:w="2198"/>
      </w:tblGrid>
      <w:tr w:rsidR="007E6680" w:rsidRPr="00F04CC8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конструкции и материалу крепления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78" w:anchor="i847448" w:tooltip="Классификация ГТС по конструкции и материалу крепления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2.15.1.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крепления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крепления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Толщина крепления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79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80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26" w:name="i847448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2.15.1.</w:t>
      </w:r>
      <w:bookmarkEnd w:id="26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ГТС по конструкции и материалу крепления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15"/>
        <w:gridCol w:w="9531"/>
      </w:tblGrid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вида крепления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Подпорная вертикальная стенка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Монолитные или сборные железобетонные плиты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Асфальтобетон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Каменная наброска или горная масса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Гравийно-галечное или щебеночное покрытие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Банкет из горной массы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2.16.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2. Струенаправляющие и отклоняющие дамбы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36"/>
        <w:gridCol w:w="6271"/>
        <w:gridCol w:w="1457"/>
        <w:gridCol w:w="2082"/>
      </w:tblGrid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высота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ширина по основанию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по гребню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гребня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81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82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Вид 6. ГТС специального назначения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2.17.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1. Сооружения, ограждающие хранилища жидких отходов промышленных организаций (</w:t>
      </w:r>
      <w:proofErr w:type="spellStart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хвостохранилища</w:t>
      </w:r>
      <w:proofErr w:type="spellEnd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, </w:t>
      </w:r>
      <w:proofErr w:type="spellStart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шламохранилища</w:t>
      </w:r>
      <w:proofErr w:type="spellEnd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, </w:t>
      </w:r>
      <w:proofErr w:type="spellStart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золошлакохранилища</w:t>
      </w:r>
      <w:proofErr w:type="spellEnd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) и сельскохозяйственных организаций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36"/>
        <w:gridCol w:w="6271"/>
        <w:gridCol w:w="1457"/>
        <w:gridCol w:w="2082"/>
      </w:tblGrid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ГТС по виду складируемых отходов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83" w:anchor="i851405" w:tooltip="Классификация ГТС по виду складируемых отходов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2.17.1.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высота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ширина по основанию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по гребню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гребня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84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объем хранилища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хранилища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м</w:t>
            </w: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заскладированных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Химические компоненты хранилища жидких отходов и количественные характеристики содержания опасных веществ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токсичности отходов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85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27" w:name="i851405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2.17.1.</w:t>
      </w:r>
      <w:bookmarkEnd w:id="27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lastRenderedPageBreak/>
        <w:t>Классификация ГТС по виду складируемых отходов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15"/>
        <w:gridCol w:w="9531"/>
      </w:tblGrid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вида хранилища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Хвостохранилища</w:t>
            </w:r>
            <w:proofErr w:type="spellEnd"/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Шламохранилища</w:t>
            </w:r>
            <w:proofErr w:type="spellEnd"/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Золошлакохранилища</w:t>
            </w:r>
            <w:proofErr w:type="spellEnd"/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Хранилища отходов сельскохозяйственного производства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2.18.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2. Сооружения котлованного типа, не имеющие подпорных сооружений и предназначенные для хранения жидких отходов промышленных и сельскохозяйственных организаций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736"/>
        <w:gridCol w:w="6271"/>
        <w:gridCol w:w="1457"/>
        <w:gridCol w:w="2082"/>
      </w:tblGrid>
      <w:tr w:rsidR="007E6680" w:rsidRPr="00F04CC8">
        <w:trPr>
          <w:trHeight w:val="2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86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объем хранилища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хранилища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м</w:t>
            </w: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заскладированных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м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Химические компоненты хранилища жидких отходов и количественные характеристики содержания опасных веществ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токсичности отходов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87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2.19.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3. Здания ГЭС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36"/>
        <w:gridCol w:w="6271"/>
        <w:gridCol w:w="1457"/>
        <w:gridCol w:w="2082"/>
      </w:tblGrid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зданий ГЭС по назначению и расположению на гидроузле (комплексе ГТС)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88" w:anchor="i863448" w:tooltip="Классификация зданий ГЭС по назначению и расположению на гидроузле (комплексе ГТС)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2.19.1.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Наибольшая длина здания ГЭС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Наибольшая ширина здания ГЭС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Наибольшая высота здания ГЭС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пола машинного зала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Нормальный уровень верхнего бьефа (НПУ)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Форсированный уровень верхнего бьефа (ФПУ)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уровень нижнего бьефа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89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гидросиловых установок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Суммарная мощность гидросиловых установок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Мвт</w:t>
            </w:r>
            <w:proofErr w:type="spellEnd"/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Годовая выработка электроэнергии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Мвт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90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28" w:name="i863448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2.19.1.</w:t>
      </w:r>
      <w:bookmarkEnd w:id="28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зданий ГЭС по назначению и расположению на гидроузле (комплексе ГТС)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15"/>
        <w:gridCol w:w="9531"/>
      </w:tblGrid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ГЭС,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несовмещенное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плотиной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ГЭС, совмещенное с водосливной плотиной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ГЭС, совмещенное с глухой плотиной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гидроаккумулирующей ГЭС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деривационной ГЭС</w:t>
            </w:r>
          </w:p>
        </w:tc>
      </w:tr>
    </w:tbl>
    <w:p w:rsidR="00473009" w:rsidRPr="00F04CC8" w:rsidRDefault="00473009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>Таблица 2.20.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bookmarkStart w:id="29" w:name="i872350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4. Насосные станции</w:t>
      </w:r>
      <w:bookmarkEnd w:id="29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36"/>
        <w:gridCol w:w="6271"/>
        <w:gridCol w:w="1457"/>
        <w:gridCol w:w="2082"/>
      </w:tblGrid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насосных станций по надежности подачи воды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91" w:anchor="i886971" w:tooltip="Классификация насосных станций по надежности подачи воды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2.20.1.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Наибольшая длина здания насосные станции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Наибольшая ширина здания насосные станции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Наибольшая высота здания насосные станции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пола машинного зала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воды в аванкамере насосные станции до водоподъема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воды после водоподъема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92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Высота подъема воды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насосных установок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проектная производительность насосной станции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м3/с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93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30" w:name="i886971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2.20.1.</w:t>
      </w:r>
      <w:bookmarkEnd w:id="30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насосных станций по надежности подачи воды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15"/>
        <w:gridCol w:w="9531"/>
      </w:tblGrid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Насосные станции 1 категории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Насосные станции 2 категории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Насосные станции 3 категории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2.21.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5. Судопропускные сооружения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36"/>
        <w:gridCol w:w="6271"/>
        <w:gridCol w:w="1457"/>
        <w:gridCol w:w="2082"/>
      </w:tblGrid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в свету судопропускной камеры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в свету судопропускной камеры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Высота стенок судопропускной камеры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верха судопропускной камеры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верхнего бьефа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нижнего бьефа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94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судопропускных камер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95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2.22.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6. Лесосплавные сооружения</w:t>
      </w:r>
    </w:p>
    <w:tbl>
      <w:tblPr>
        <w:tblW w:w="5000" w:type="pct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36"/>
        <w:gridCol w:w="6271"/>
        <w:gridCol w:w="1457"/>
        <w:gridCol w:w="2082"/>
      </w:tblGrid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в свету лесосплавного лотка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лесосплавного лотка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Высота стенок лесосплавного лотка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дна в головной части лесосплавного лотка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дна в выходной части лесосплавного лотка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96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пропускная способность сооружения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Ед./час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97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2.23.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7. Рыбопропускные сооружения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36"/>
        <w:gridCol w:w="6271"/>
        <w:gridCol w:w="1457"/>
        <w:gridCol w:w="2082"/>
      </w:tblGrid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рыбопропускных сооружений по конструкции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98" w:anchor="i898310" w:tooltip="Классификация рыбопропускных сооружений по конструкции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2.23.1.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99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100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31" w:name="i898310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2.23.1.</w:t>
      </w:r>
      <w:bookmarkEnd w:id="31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рыбопропускных сооружений по конструкции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15"/>
        <w:gridCol w:w="9531"/>
      </w:tblGrid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Рыбоходы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Рыбопропускные шлюзы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Механические рыбоподъемники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Гидравлические рыбоподъемники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2.24.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bookmarkStart w:id="32" w:name="i908447"/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 8. Отстойники</w:t>
      </w:r>
      <w:bookmarkEnd w:id="32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36"/>
        <w:gridCol w:w="6271"/>
        <w:gridCol w:w="1457"/>
        <w:gridCol w:w="2082"/>
      </w:tblGrid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технических характеристик и сведений по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отстойников по способу удаления наносов.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101" w:anchor="i918189" w:tooltip="Классификация отстойников по способу удаления наносов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2.24.1.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отстойников по назначению.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102" w:anchor="i927369" w:tooltip="Классификация отстойников по назначению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2.24.2.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отстойников по месту расположения.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103" w:anchor="i933614" w:tooltip="Классификация отстойников по месту расположения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2.24.3.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в свету отстойной камеры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отстойной камеры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Высота стенок отстойной камеры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Отметка* верха отстойной камеры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сооружения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104" w:anchor="i941850" w:tooltip="Классы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3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отстойных камер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характеристика уровня безопасности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CD72C4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hyperlink r:id="rId105" w:anchor="i954864" w:tooltip="Таблица качественных характеристик уровня безопасности ГТС" w:history="1">
              <w:r w:rsidR="007E6680"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Таблица 5</w:t>
              </w:r>
            </w:hyperlink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по качественной характеристике уровня безопасности ГТС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33" w:name="i918189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2.24.1.</w:t>
      </w:r>
      <w:bookmarkEnd w:id="33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отстойников по способу удаления наносов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15"/>
        <w:gridCol w:w="9531"/>
      </w:tblGrid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Отстойники с гидравлическим промывом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Отстойники с механической очисткой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34" w:name="i927369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2.24.2.</w:t>
      </w:r>
      <w:bookmarkEnd w:id="34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отстойников по назначению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15"/>
        <w:gridCol w:w="9531"/>
      </w:tblGrid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Отстойники ГЭС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Отстойники оросительных систем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Отстойники водоснабжения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35" w:name="i933614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>Таблица 2.24.3.</w:t>
      </w:r>
      <w:bookmarkEnd w:id="35"/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Классификация отстойников по месту расположения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15"/>
        <w:gridCol w:w="9531"/>
      </w:tblGrid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Отстойники, совмещенные с водоприемником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Отстойники, расположенные на трассе канала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Классы ГТС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36" w:name="i941850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3</w:t>
      </w:r>
      <w:bookmarkEnd w:id="3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730"/>
        <w:gridCol w:w="7952"/>
      </w:tblGrid>
      <w:tr w:rsidR="007E6680" w:rsidRPr="00F04CC8">
        <w:trPr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Классы ГТС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680" w:rsidRPr="00F04CC8">
        <w:trPr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Классы ГТС назначаются по </w:t>
            </w:r>
            <w:hyperlink r:id="rId106" w:tooltip="Гидротехнические сооружения. Основные положения" w:history="1">
              <w:proofErr w:type="spellStart"/>
              <w:r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>СНиП</w:t>
              </w:r>
              <w:proofErr w:type="spellEnd"/>
              <w:r w:rsidRPr="00F04CC8">
                <w:rPr>
                  <w:rFonts w:ascii="Arial" w:eastAsia="Times New Roman" w:hAnsi="Arial"/>
                  <w:sz w:val="20"/>
                  <w:szCs w:val="20"/>
                  <w:u w:val="single"/>
                  <w:lang w:eastAsia="ru-RU"/>
                </w:rPr>
                <w:t xml:space="preserve"> 33-01-2003</w:t>
              </w:r>
            </w:hyperlink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Приложение</w:t>
            </w: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табл. Б.1-Б.4</w:t>
            </w:r>
          </w:p>
        </w:tc>
      </w:tr>
      <w:tr w:rsidR="007E6680" w:rsidRPr="00F04CC8">
        <w:trPr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E6680" w:rsidRPr="00F04CC8">
        <w:trPr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E6680" w:rsidRPr="00F04CC8">
        <w:trPr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80" w:rsidRPr="00F04CC8" w:rsidRDefault="007E6680" w:rsidP="007E668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Типы оснований ГТС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4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015"/>
        <w:gridCol w:w="9531"/>
      </w:tblGrid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Скальное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Полускальное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Нескальное</w:t>
            </w:r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Таблица качественных характеристик уровня безопасности ГТС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  <w:bookmarkStart w:id="37" w:name="i954864"/>
      <w:r w:rsidRPr="00F04CC8">
        <w:rPr>
          <w:rFonts w:ascii="Times New Roman" w:eastAsia="Times New Roman" w:hAnsi="Times New Roman"/>
          <w:bCs/>
          <w:sz w:val="24"/>
          <w:szCs w:val="20"/>
          <w:lang w:eastAsia="ru-RU"/>
        </w:rPr>
        <w:t>Таблица 5</w:t>
      </w:r>
      <w:bookmarkEnd w:id="37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36"/>
        <w:gridCol w:w="9810"/>
      </w:tblGrid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характеристик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Нормальный уровень безопасности: ГТС соответствуют проекту, действующим нормам и правилам, значения критериев безопасности не</w:t>
            </w:r>
            <w:r w:rsidRPr="00F04C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превышают предельно допустимых для работоспособного состояния</w:t>
            </w:r>
            <w:r w:rsidRPr="00F04C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сооружений и оснований, эксплуатация осуществляется без нарушений</w:t>
            </w:r>
            <w:r w:rsidRPr="00F04C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действующих законодательных актов, норм и правил, предписания</w:t>
            </w:r>
            <w:r w:rsidRPr="00F04C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органов государственного контроля и надзора выполняются.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Пониженный уровень безопасности: невыполнение первоочередных</w:t>
            </w:r>
            <w:r w:rsidRPr="00F04C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или неполное выполнение предписаний органов</w:t>
            </w:r>
            <w:r w:rsidRPr="00F04C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государственного контроля и надзора по обеспечению безопасности</w:t>
            </w:r>
            <w:r w:rsidRPr="00F04C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ГТС и другие нарушения правил эксплуатации при прочих условиях, приведенных в п. 1.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Неудовлетворительный уровень безопасности: снижение механической</w:t>
            </w:r>
            <w:r w:rsidRPr="00F04C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фильтрационной прочности, превышение предельно допустимых</w:t>
            </w:r>
            <w:r w:rsidRPr="00F04C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значений критериев безопасности для работоспособного состояния, другие отклонения от проектного состояния, способные привести к</w:t>
            </w:r>
            <w:r w:rsidRPr="00F04C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развитию аварии.</w:t>
            </w:r>
          </w:p>
        </w:tc>
      </w:tr>
      <w:tr w:rsidR="007E6680" w:rsidRPr="00F04CC8">
        <w:trPr>
          <w:trHeight w:val="20"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680" w:rsidRPr="00F04CC8" w:rsidRDefault="007E6680" w:rsidP="007E6680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680" w:rsidRPr="00F04CC8" w:rsidRDefault="007E6680" w:rsidP="007E6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Опасный уровень безопасности: наступает </w:t>
            </w:r>
            <w:proofErr w:type="spellStart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вследствии</w:t>
            </w:r>
            <w:proofErr w:type="spellEnd"/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развивающихся</w:t>
            </w:r>
            <w:r w:rsidRPr="00F04C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процессов снижения прочности и устойчивости элементов ГТС и их</w:t>
            </w:r>
            <w:r w:rsidRPr="00F04C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оснований, превышения предельно допустимых значений критериев</w:t>
            </w:r>
            <w:r w:rsidRPr="00F04C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безопасности, характеризующих переход от частично</w:t>
            </w:r>
            <w:r w:rsidRPr="00F04C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неработоспособного к неработоспособному состоянию сооружений и</w:t>
            </w:r>
            <w:r w:rsidRPr="00F04C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F04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оснований.</w:t>
            </w:r>
            <w:proofErr w:type="gramEnd"/>
          </w:p>
        </w:tc>
      </w:tr>
    </w:tbl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0"/>
          <w:szCs w:val="20"/>
          <w:lang w:eastAsia="ru-RU"/>
        </w:rPr>
        <w:t>* - Отметка (здесь - проектная отметка) - высота точки относительно исходного уровня, заданная проектом, вычисляемая по Балтийской системе координат.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b/>
          <w:spacing w:val="40"/>
          <w:sz w:val="20"/>
          <w:szCs w:val="20"/>
          <w:lang w:eastAsia="ru-RU"/>
        </w:rPr>
        <w:t>Примечание.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0"/>
          <w:szCs w:val="20"/>
          <w:lang w:eastAsia="ru-RU"/>
        </w:rPr>
        <w:t>Балтийская система (БС).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0"/>
          <w:szCs w:val="20"/>
          <w:lang w:eastAsia="ru-RU"/>
        </w:rPr>
        <w:t xml:space="preserve">По постановлению Правительства Российской Федерации № 568 от 28 июля </w:t>
      </w:r>
      <w:smartTag w:uri="urn:schemas-microsoft-com:office:smarttags" w:element="metricconverter">
        <w:smartTagPr>
          <w:attr w:name="ProductID" w:val="2000 г"/>
        </w:smartTagPr>
        <w:r w:rsidRPr="00F04CC8">
          <w:rPr>
            <w:rFonts w:ascii="Times New Roman" w:eastAsia="Times New Roman" w:hAnsi="Times New Roman"/>
            <w:sz w:val="20"/>
            <w:szCs w:val="20"/>
            <w:lang w:eastAsia="ru-RU"/>
          </w:rPr>
          <w:t>2000 г</w:t>
        </w:r>
      </w:smartTag>
      <w:r w:rsidRPr="00F04CC8">
        <w:rPr>
          <w:rFonts w:ascii="Times New Roman" w:eastAsia="Times New Roman" w:hAnsi="Times New Roman"/>
          <w:sz w:val="20"/>
          <w:szCs w:val="20"/>
          <w:lang w:eastAsia="ru-RU"/>
        </w:rPr>
        <w:t xml:space="preserve">. до завершения организационно-технических мероприятий, необходимых для перехода к использованию системы геодезических координат 1995 года (СК-95), используется единая система геодезических координат, введенная постановлением Совета Министров СССР от 7 апреля </w:t>
      </w:r>
      <w:smartTag w:uri="urn:schemas-microsoft-com:office:smarttags" w:element="metricconverter">
        <w:smartTagPr>
          <w:attr w:name="ProductID" w:val="1946 г"/>
        </w:smartTagPr>
        <w:r w:rsidRPr="00F04CC8">
          <w:rPr>
            <w:rFonts w:ascii="Times New Roman" w:eastAsia="Times New Roman" w:hAnsi="Times New Roman"/>
            <w:sz w:val="20"/>
            <w:szCs w:val="20"/>
            <w:lang w:eastAsia="ru-RU"/>
          </w:rPr>
          <w:t>1946 г</w:t>
        </w:r>
      </w:smartTag>
      <w:r w:rsidRPr="00F04CC8">
        <w:rPr>
          <w:rFonts w:ascii="Times New Roman" w:eastAsia="Times New Roman" w:hAnsi="Times New Roman"/>
          <w:sz w:val="20"/>
          <w:szCs w:val="20"/>
          <w:lang w:eastAsia="ru-RU"/>
        </w:rPr>
        <w:t>. № 760. По этой системе за начало координат принято Пулково, а за исходный уровень высот - Балтийское море (</w:t>
      </w:r>
      <w:proofErr w:type="spellStart"/>
      <w:r w:rsidRPr="00F04CC8">
        <w:rPr>
          <w:rFonts w:ascii="Times New Roman" w:eastAsia="Times New Roman" w:hAnsi="Times New Roman"/>
          <w:sz w:val="20"/>
          <w:szCs w:val="20"/>
          <w:lang w:eastAsia="ru-RU"/>
        </w:rPr>
        <w:t>Кронштадтский</w:t>
      </w:r>
      <w:proofErr w:type="spellEnd"/>
      <w:r w:rsidRPr="00F04CC8">
        <w:rPr>
          <w:rFonts w:ascii="Times New Roman" w:eastAsia="Times New Roman" w:hAnsi="Times New Roman"/>
          <w:sz w:val="20"/>
          <w:szCs w:val="20"/>
          <w:lang w:eastAsia="ru-RU"/>
        </w:rPr>
        <w:t xml:space="preserve"> футшток).</w:t>
      </w:r>
    </w:p>
    <w:p w:rsidR="007E6680" w:rsidRPr="00F04CC8" w:rsidRDefault="007E6680" w:rsidP="007E668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4CC8">
        <w:rPr>
          <w:rFonts w:ascii="Times New Roman" w:eastAsia="Times New Roman" w:hAnsi="Times New Roman"/>
          <w:sz w:val="20"/>
          <w:szCs w:val="20"/>
          <w:lang w:eastAsia="ru-RU"/>
        </w:rPr>
        <w:t>** - В случае пониженного, неудовлетворительного или опасного уровня безопасности ГТС в данном поле указываются причины принятия приведенной качественной характеристики уровня безопасности ГТС.</w:t>
      </w:r>
    </w:p>
    <w:p w:rsidR="00FA0D39" w:rsidRPr="00F04CC8" w:rsidRDefault="00FA0D39"/>
    <w:sectPr w:rsidR="00FA0D39" w:rsidRPr="00F04CC8" w:rsidSect="00B37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680"/>
    <w:rsid w:val="00205103"/>
    <w:rsid w:val="00247D13"/>
    <w:rsid w:val="00440ED5"/>
    <w:rsid w:val="00444786"/>
    <w:rsid w:val="00473009"/>
    <w:rsid w:val="00641AB7"/>
    <w:rsid w:val="00661CD8"/>
    <w:rsid w:val="007541B4"/>
    <w:rsid w:val="007A26A5"/>
    <w:rsid w:val="007E6680"/>
    <w:rsid w:val="00834F50"/>
    <w:rsid w:val="008420EB"/>
    <w:rsid w:val="00855AA6"/>
    <w:rsid w:val="009C356C"/>
    <w:rsid w:val="00A84A32"/>
    <w:rsid w:val="00A8741A"/>
    <w:rsid w:val="00AD3EFB"/>
    <w:rsid w:val="00AE3405"/>
    <w:rsid w:val="00B37D05"/>
    <w:rsid w:val="00B57173"/>
    <w:rsid w:val="00BE72EF"/>
    <w:rsid w:val="00CD72C4"/>
    <w:rsid w:val="00CE652A"/>
    <w:rsid w:val="00D5734C"/>
    <w:rsid w:val="00D854E8"/>
    <w:rsid w:val="00DC38C0"/>
    <w:rsid w:val="00F04CC8"/>
    <w:rsid w:val="00F07466"/>
    <w:rsid w:val="00F10239"/>
    <w:rsid w:val="00F33E9D"/>
    <w:rsid w:val="00FA0D39"/>
    <w:rsid w:val="00FB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7E6680"/>
    <w:pPr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1"/>
    <w:next w:val="a"/>
    <w:link w:val="20"/>
    <w:autoRedefine/>
    <w:uiPriority w:val="9"/>
    <w:qFormat/>
    <w:rsid w:val="007E6680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7E6680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7E6680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7E668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E6680"/>
    <w:pPr>
      <w:keepNext/>
      <w:widowControl w:val="0"/>
      <w:autoSpaceDE w:val="0"/>
      <w:autoSpaceDN w:val="0"/>
      <w:adjustRightInd w:val="0"/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E6680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E6680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E6680"/>
    <w:pPr>
      <w:keepNext/>
      <w:widowControl w:val="0"/>
      <w:autoSpaceDE w:val="0"/>
      <w:autoSpaceDN w:val="0"/>
      <w:adjustRightInd w:val="0"/>
      <w:spacing w:before="120" w:after="120" w:line="240" w:lineRule="auto"/>
      <w:jc w:val="right"/>
      <w:outlineLvl w:val="8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6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6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66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66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668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66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E66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E66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E668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7E66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Title"/>
    <w:basedOn w:val="a"/>
    <w:link w:val="a3"/>
    <w:uiPriority w:val="10"/>
    <w:qFormat/>
    <w:rsid w:val="007E6680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6"/>
    <w:uiPriority w:val="99"/>
    <w:semiHidden/>
    <w:rsid w:val="007E6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7E6680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7E6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7E6680"/>
    <w:pPr>
      <w:widowControl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E6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7E6680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E66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E6680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E6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E6680"/>
    <w:pPr>
      <w:widowControl w:val="0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44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1.gostedu.ru/56/56270/" TargetMode="External"/><Relationship Id="rId21" Type="http://schemas.openxmlformats.org/officeDocument/2006/relationships/hyperlink" Target="http://base1.gostedu.ru/56/56270/" TargetMode="External"/><Relationship Id="rId42" Type="http://schemas.openxmlformats.org/officeDocument/2006/relationships/hyperlink" Target="http://base1.gostedu.ru/56/56270/" TargetMode="External"/><Relationship Id="rId47" Type="http://schemas.openxmlformats.org/officeDocument/2006/relationships/hyperlink" Target="http://base1.gostedu.ru/56/56270/" TargetMode="External"/><Relationship Id="rId63" Type="http://schemas.openxmlformats.org/officeDocument/2006/relationships/hyperlink" Target="http://base1.gostedu.ru/56/56270/" TargetMode="External"/><Relationship Id="rId68" Type="http://schemas.openxmlformats.org/officeDocument/2006/relationships/hyperlink" Target="http://base1.gostedu.ru/56/56270/" TargetMode="External"/><Relationship Id="rId84" Type="http://schemas.openxmlformats.org/officeDocument/2006/relationships/hyperlink" Target="http://base1.gostedu.ru/56/56270/" TargetMode="External"/><Relationship Id="rId89" Type="http://schemas.openxmlformats.org/officeDocument/2006/relationships/hyperlink" Target="http://base1.gostedu.ru/56/56270/" TargetMode="External"/><Relationship Id="rId7" Type="http://schemas.openxmlformats.org/officeDocument/2006/relationships/hyperlink" Target="http://base1.gostedu.ru/56/56270/" TargetMode="External"/><Relationship Id="rId71" Type="http://schemas.openxmlformats.org/officeDocument/2006/relationships/hyperlink" Target="http://base1.gostedu.ru/56/56270/" TargetMode="External"/><Relationship Id="rId92" Type="http://schemas.openxmlformats.org/officeDocument/2006/relationships/hyperlink" Target="http://base1.gostedu.ru/56/5627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1.gostedu.ru/1/1894/index.htm" TargetMode="External"/><Relationship Id="rId29" Type="http://schemas.openxmlformats.org/officeDocument/2006/relationships/hyperlink" Target="http://base1.gostedu.ru/56/56270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base1.gostedu.ru/56/56270/" TargetMode="External"/><Relationship Id="rId24" Type="http://schemas.openxmlformats.org/officeDocument/2006/relationships/hyperlink" Target="http://base1.gostedu.ru/56/56270/" TargetMode="External"/><Relationship Id="rId32" Type="http://schemas.openxmlformats.org/officeDocument/2006/relationships/hyperlink" Target="http://base1.gostedu.ru/56/56270/" TargetMode="External"/><Relationship Id="rId37" Type="http://schemas.openxmlformats.org/officeDocument/2006/relationships/hyperlink" Target="http://base1.gostedu.ru/56/56270/" TargetMode="External"/><Relationship Id="rId40" Type="http://schemas.openxmlformats.org/officeDocument/2006/relationships/hyperlink" Target="http://base1.gostedu.ru/56/56270/" TargetMode="External"/><Relationship Id="rId45" Type="http://schemas.openxmlformats.org/officeDocument/2006/relationships/hyperlink" Target="http://base1.gostedu.ru/56/56270/" TargetMode="External"/><Relationship Id="rId53" Type="http://schemas.openxmlformats.org/officeDocument/2006/relationships/hyperlink" Target="http://base1.gostedu.ru/56/56270/" TargetMode="External"/><Relationship Id="rId58" Type="http://schemas.openxmlformats.org/officeDocument/2006/relationships/hyperlink" Target="http://base1.gostedu.ru/56/56270/" TargetMode="External"/><Relationship Id="rId66" Type="http://schemas.openxmlformats.org/officeDocument/2006/relationships/hyperlink" Target="http://base1.gostedu.ru/56/56270/" TargetMode="External"/><Relationship Id="rId74" Type="http://schemas.openxmlformats.org/officeDocument/2006/relationships/hyperlink" Target="http://base1.gostedu.ru/56/56270/" TargetMode="External"/><Relationship Id="rId79" Type="http://schemas.openxmlformats.org/officeDocument/2006/relationships/hyperlink" Target="http://base1.gostedu.ru/56/56270/" TargetMode="External"/><Relationship Id="rId87" Type="http://schemas.openxmlformats.org/officeDocument/2006/relationships/hyperlink" Target="http://base1.gostedu.ru/56/56270/" TargetMode="External"/><Relationship Id="rId102" Type="http://schemas.openxmlformats.org/officeDocument/2006/relationships/hyperlink" Target="http://base1.gostedu.ru/56/56270/" TargetMode="External"/><Relationship Id="rId5" Type="http://schemas.openxmlformats.org/officeDocument/2006/relationships/hyperlink" Target="http://base1.gostedu.ru/50/50661/index.htm" TargetMode="External"/><Relationship Id="rId61" Type="http://schemas.openxmlformats.org/officeDocument/2006/relationships/hyperlink" Target="http://base1.gostedu.ru/56/56270/" TargetMode="External"/><Relationship Id="rId82" Type="http://schemas.openxmlformats.org/officeDocument/2006/relationships/hyperlink" Target="http://base1.gostedu.ru/56/56270/" TargetMode="External"/><Relationship Id="rId90" Type="http://schemas.openxmlformats.org/officeDocument/2006/relationships/hyperlink" Target="http://base1.gostedu.ru/56/56270/" TargetMode="External"/><Relationship Id="rId95" Type="http://schemas.openxmlformats.org/officeDocument/2006/relationships/hyperlink" Target="http://base1.gostedu.ru/56/56270/" TargetMode="External"/><Relationship Id="rId19" Type="http://schemas.openxmlformats.org/officeDocument/2006/relationships/hyperlink" Target="http://base1.gostedu.ru/56/56270/" TargetMode="External"/><Relationship Id="rId14" Type="http://schemas.openxmlformats.org/officeDocument/2006/relationships/hyperlink" Target="http://base1.gostedu.ru/56/56270/" TargetMode="External"/><Relationship Id="rId22" Type="http://schemas.openxmlformats.org/officeDocument/2006/relationships/hyperlink" Target="http://base1.gostedu.ru/56/56270/" TargetMode="External"/><Relationship Id="rId27" Type="http://schemas.openxmlformats.org/officeDocument/2006/relationships/hyperlink" Target="http://base1.gostedu.ru/56/56270/" TargetMode="External"/><Relationship Id="rId30" Type="http://schemas.openxmlformats.org/officeDocument/2006/relationships/hyperlink" Target="http://base1.gostedu.ru/56/56270/" TargetMode="External"/><Relationship Id="rId35" Type="http://schemas.openxmlformats.org/officeDocument/2006/relationships/hyperlink" Target="http://base1.gostedu.ru/56/56270/" TargetMode="External"/><Relationship Id="rId43" Type="http://schemas.openxmlformats.org/officeDocument/2006/relationships/hyperlink" Target="http://base1.gostedu.ru/56/56270/" TargetMode="External"/><Relationship Id="rId48" Type="http://schemas.openxmlformats.org/officeDocument/2006/relationships/hyperlink" Target="http://base1.gostedu.ru/56/56270/" TargetMode="External"/><Relationship Id="rId56" Type="http://schemas.openxmlformats.org/officeDocument/2006/relationships/hyperlink" Target="http://base1.gostedu.ru/56/56270/" TargetMode="External"/><Relationship Id="rId64" Type="http://schemas.openxmlformats.org/officeDocument/2006/relationships/hyperlink" Target="http://base1.gostedu.ru/56/56270/" TargetMode="External"/><Relationship Id="rId69" Type="http://schemas.openxmlformats.org/officeDocument/2006/relationships/hyperlink" Target="http://base1.gostedu.ru/56/56270/" TargetMode="External"/><Relationship Id="rId77" Type="http://schemas.openxmlformats.org/officeDocument/2006/relationships/hyperlink" Target="http://base1.gostedu.ru/56/56270/" TargetMode="External"/><Relationship Id="rId100" Type="http://schemas.openxmlformats.org/officeDocument/2006/relationships/hyperlink" Target="http://base1.gostedu.ru/56/56270/" TargetMode="External"/><Relationship Id="rId105" Type="http://schemas.openxmlformats.org/officeDocument/2006/relationships/hyperlink" Target="http://base1.gostedu.ru/56/56270/" TargetMode="External"/><Relationship Id="rId8" Type="http://schemas.openxmlformats.org/officeDocument/2006/relationships/hyperlink" Target="http://base1.gostedu.ru/56/56270/" TargetMode="External"/><Relationship Id="rId51" Type="http://schemas.openxmlformats.org/officeDocument/2006/relationships/hyperlink" Target="http://base1.gostedu.ru/56/56270/" TargetMode="External"/><Relationship Id="rId72" Type="http://schemas.openxmlformats.org/officeDocument/2006/relationships/hyperlink" Target="http://base1.gostedu.ru/56/56270/" TargetMode="External"/><Relationship Id="rId80" Type="http://schemas.openxmlformats.org/officeDocument/2006/relationships/hyperlink" Target="http://base1.gostedu.ru/56/56270/" TargetMode="External"/><Relationship Id="rId85" Type="http://schemas.openxmlformats.org/officeDocument/2006/relationships/hyperlink" Target="http://base1.gostedu.ru/56/56270/" TargetMode="External"/><Relationship Id="rId93" Type="http://schemas.openxmlformats.org/officeDocument/2006/relationships/hyperlink" Target="http://base1.gostedu.ru/56/56270/" TargetMode="External"/><Relationship Id="rId98" Type="http://schemas.openxmlformats.org/officeDocument/2006/relationships/hyperlink" Target="http://base1.gostedu.ru/56/5627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1.gostedu.ru/56/56270/" TargetMode="External"/><Relationship Id="rId17" Type="http://schemas.openxmlformats.org/officeDocument/2006/relationships/hyperlink" Target="http://base1.gostedu.ru/7/7768/index.htm" TargetMode="External"/><Relationship Id="rId25" Type="http://schemas.openxmlformats.org/officeDocument/2006/relationships/hyperlink" Target="http://base1.gostedu.ru/56/56270/" TargetMode="External"/><Relationship Id="rId33" Type="http://schemas.openxmlformats.org/officeDocument/2006/relationships/hyperlink" Target="http://base1.gostedu.ru/56/56270/" TargetMode="External"/><Relationship Id="rId38" Type="http://schemas.openxmlformats.org/officeDocument/2006/relationships/hyperlink" Target="http://base1.gostedu.ru/56/56270/" TargetMode="External"/><Relationship Id="rId46" Type="http://schemas.openxmlformats.org/officeDocument/2006/relationships/hyperlink" Target="http://base1.gostedu.ru/56/56270/" TargetMode="External"/><Relationship Id="rId59" Type="http://schemas.openxmlformats.org/officeDocument/2006/relationships/hyperlink" Target="http://base1.gostedu.ru/56/56270/" TargetMode="External"/><Relationship Id="rId67" Type="http://schemas.openxmlformats.org/officeDocument/2006/relationships/hyperlink" Target="http://base1.gostedu.ru/56/56270/" TargetMode="External"/><Relationship Id="rId103" Type="http://schemas.openxmlformats.org/officeDocument/2006/relationships/hyperlink" Target="http://base1.gostedu.ru/56/56270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base1.gostedu.ru/56/56270/" TargetMode="External"/><Relationship Id="rId41" Type="http://schemas.openxmlformats.org/officeDocument/2006/relationships/hyperlink" Target="http://base1.gostedu.ru/56/56270/" TargetMode="External"/><Relationship Id="rId54" Type="http://schemas.openxmlformats.org/officeDocument/2006/relationships/hyperlink" Target="http://base1.gostedu.ru/56/56270/" TargetMode="External"/><Relationship Id="rId62" Type="http://schemas.openxmlformats.org/officeDocument/2006/relationships/hyperlink" Target="http://base1.gostedu.ru/56/56270/" TargetMode="External"/><Relationship Id="rId70" Type="http://schemas.openxmlformats.org/officeDocument/2006/relationships/hyperlink" Target="http://base1.gostedu.ru/56/56270/" TargetMode="External"/><Relationship Id="rId75" Type="http://schemas.openxmlformats.org/officeDocument/2006/relationships/hyperlink" Target="http://base1.gostedu.ru/56/56270/" TargetMode="External"/><Relationship Id="rId83" Type="http://schemas.openxmlformats.org/officeDocument/2006/relationships/hyperlink" Target="http://base1.gostedu.ru/56/56270/" TargetMode="External"/><Relationship Id="rId88" Type="http://schemas.openxmlformats.org/officeDocument/2006/relationships/hyperlink" Target="http://base1.gostedu.ru/56/56270/" TargetMode="External"/><Relationship Id="rId91" Type="http://schemas.openxmlformats.org/officeDocument/2006/relationships/hyperlink" Target="http://base1.gostedu.ru/56/56270/" TargetMode="External"/><Relationship Id="rId96" Type="http://schemas.openxmlformats.org/officeDocument/2006/relationships/hyperlink" Target="http://base1.gostedu.ru/56/5627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1.gostedu.ru/7/7768/index.htm" TargetMode="External"/><Relationship Id="rId15" Type="http://schemas.openxmlformats.org/officeDocument/2006/relationships/hyperlink" Target="http://base1.gostedu.ru/56/56270/" TargetMode="External"/><Relationship Id="rId23" Type="http://schemas.openxmlformats.org/officeDocument/2006/relationships/hyperlink" Target="http://base1.gostedu.ru/56/56270/" TargetMode="External"/><Relationship Id="rId28" Type="http://schemas.openxmlformats.org/officeDocument/2006/relationships/hyperlink" Target="http://base1.gostedu.ru/56/56270/" TargetMode="External"/><Relationship Id="rId36" Type="http://schemas.openxmlformats.org/officeDocument/2006/relationships/hyperlink" Target="http://base1.gostedu.ru/56/56270/" TargetMode="External"/><Relationship Id="rId49" Type="http://schemas.openxmlformats.org/officeDocument/2006/relationships/hyperlink" Target="http://base1.gostedu.ru/56/56270/" TargetMode="External"/><Relationship Id="rId57" Type="http://schemas.openxmlformats.org/officeDocument/2006/relationships/hyperlink" Target="http://base1.gostedu.ru/56/56270/" TargetMode="External"/><Relationship Id="rId106" Type="http://schemas.openxmlformats.org/officeDocument/2006/relationships/hyperlink" Target="http://base1.gostedu.ru/39/39321/index.htm" TargetMode="External"/><Relationship Id="rId10" Type="http://schemas.openxmlformats.org/officeDocument/2006/relationships/hyperlink" Target="http://base1.gostedu.ru/56/56270/" TargetMode="External"/><Relationship Id="rId31" Type="http://schemas.openxmlformats.org/officeDocument/2006/relationships/hyperlink" Target="http://base1.gostedu.ru/56/56270/" TargetMode="External"/><Relationship Id="rId44" Type="http://schemas.openxmlformats.org/officeDocument/2006/relationships/hyperlink" Target="http://base1.gostedu.ru/56/56270/" TargetMode="External"/><Relationship Id="rId52" Type="http://schemas.openxmlformats.org/officeDocument/2006/relationships/hyperlink" Target="http://base1.gostedu.ru/56/56270/" TargetMode="External"/><Relationship Id="rId60" Type="http://schemas.openxmlformats.org/officeDocument/2006/relationships/hyperlink" Target="http://base1.gostedu.ru/56/56270/" TargetMode="External"/><Relationship Id="rId65" Type="http://schemas.openxmlformats.org/officeDocument/2006/relationships/hyperlink" Target="http://base1.gostedu.ru/56/56270/" TargetMode="External"/><Relationship Id="rId73" Type="http://schemas.openxmlformats.org/officeDocument/2006/relationships/hyperlink" Target="http://base1.gostedu.ru/56/56270/" TargetMode="External"/><Relationship Id="rId78" Type="http://schemas.openxmlformats.org/officeDocument/2006/relationships/hyperlink" Target="http://base1.gostedu.ru/56/56270/" TargetMode="External"/><Relationship Id="rId81" Type="http://schemas.openxmlformats.org/officeDocument/2006/relationships/hyperlink" Target="http://base1.gostedu.ru/56/56270/" TargetMode="External"/><Relationship Id="rId86" Type="http://schemas.openxmlformats.org/officeDocument/2006/relationships/hyperlink" Target="http://base1.gostedu.ru/56/56270/" TargetMode="External"/><Relationship Id="rId94" Type="http://schemas.openxmlformats.org/officeDocument/2006/relationships/hyperlink" Target="http://base1.gostedu.ru/56/56270/" TargetMode="External"/><Relationship Id="rId99" Type="http://schemas.openxmlformats.org/officeDocument/2006/relationships/hyperlink" Target="http://base1.gostedu.ru/56/56270/" TargetMode="External"/><Relationship Id="rId101" Type="http://schemas.openxmlformats.org/officeDocument/2006/relationships/hyperlink" Target="http://base1.gostedu.ru/56/56270/" TargetMode="External"/><Relationship Id="rId4" Type="http://schemas.openxmlformats.org/officeDocument/2006/relationships/hyperlink" Target="http://base1.gostedu.ru/56/56270/" TargetMode="External"/><Relationship Id="rId9" Type="http://schemas.openxmlformats.org/officeDocument/2006/relationships/hyperlink" Target="http://base1.gostedu.ru/56/56270/" TargetMode="External"/><Relationship Id="rId13" Type="http://schemas.openxmlformats.org/officeDocument/2006/relationships/hyperlink" Target="http://base1.gostedu.ru/56/56270/" TargetMode="External"/><Relationship Id="rId18" Type="http://schemas.openxmlformats.org/officeDocument/2006/relationships/hyperlink" Target="http://base1.gostedu.ru/7/7768/index.htm" TargetMode="External"/><Relationship Id="rId39" Type="http://schemas.openxmlformats.org/officeDocument/2006/relationships/hyperlink" Target="http://base1.gostedu.ru/56/56270/" TargetMode="External"/><Relationship Id="rId34" Type="http://schemas.openxmlformats.org/officeDocument/2006/relationships/hyperlink" Target="http://base1.gostedu.ru/56/56270/" TargetMode="External"/><Relationship Id="rId50" Type="http://schemas.openxmlformats.org/officeDocument/2006/relationships/hyperlink" Target="http://base1.gostedu.ru/56/56270/" TargetMode="External"/><Relationship Id="rId55" Type="http://schemas.openxmlformats.org/officeDocument/2006/relationships/hyperlink" Target="http://base1.gostedu.ru/56/56270/" TargetMode="External"/><Relationship Id="rId76" Type="http://schemas.openxmlformats.org/officeDocument/2006/relationships/hyperlink" Target="http://base1.gostedu.ru/56/56270/" TargetMode="External"/><Relationship Id="rId97" Type="http://schemas.openxmlformats.org/officeDocument/2006/relationships/hyperlink" Target="http://base1.gostedu.ru/56/56270/" TargetMode="External"/><Relationship Id="rId104" Type="http://schemas.openxmlformats.org/officeDocument/2006/relationships/hyperlink" Target="http://base1.gostedu.ru/56/562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9827</Words>
  <Characters>56015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65711</CharactersWithSpaces>
  <SharedDoc>false</SharedDoc>
  <HLinks>
    <vt:vector size="618" baseType="variant">
      <vt:variant>
        <vt:i4>2752622</vt:i4>
      </vt:variant>
      <vt:variant>
        <vt:i4>306</vt:i4>
      </vt:variant>
      <vt:variant>
        <vt:i4>0</vt:i4>
      </vt:variant>
      <vt:variant>
        <vt:i4>5</vt:i4>
      </vt:variant>
      <vt:variant>
        <vt:lpwstr>http://base1.gostedu.ru/39/39321/index.htm</vt:lpwstr>
      </vt:variant>
      <vt:variant>
        <vt:lpwstr/>
      </vt:variant>
      <vt:variant>
        <vt:i4>6815864</vt:i4>
      </vt:variant>
      <vt:variant>
        <vt:i4>303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300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6815856</vt:i4>
      </vt:variant>
      <vt:variant>
        <vt:i4>297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i933614</vt:lpwstr>
      </vt:variant>
      <vt:variant>
        <vt:i4>7012468</vt:i4>
      </vt:variant>
      <vt:variant>
        <vt:i4>294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i927369</vt:lpwstr>
      </vt:variant>
      <vt:variant>
        <vt:i4>6946933</vt:i4>
      </vt:variant>
      <vt:variant>
        <vt:i4>291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i918189</vt:lpwstr>
      </vt:variant>
      <vt:variant>
        <vt:i4>6815864</vt:i4>
      </vt:variant>
      <vt:variant>
        <vt:i4>288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285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6422655</vt:i4>
      </vt:variant>
      <vt:variant>
        <vt:i4>282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i898310</vt:lpwstr>
      </vt:variant>
      <vt:variant>
        <vt:i4>6815864</vt:i4>
      </vt:variant>
      <vt:variant>
        <vt:i4>279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276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6815864</vt:i4>
      </vt:variant>
      <vt:variant>
        <vt:i4>273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270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6815864</vt:i4>
      </vt:variant>
      <vt:variant>
        <vt:i4>267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264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6946932</vt:i4>
      </vt:variant>
      <vt:variant>
        <vt:i4>261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i886971</vt:lpwstr>
      </vt:variant>
      <vt:variant>
        <vt:i4>6815864</vt:i4>
      </vt:variant>
      <vt:variant>
        <vt:i4>258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255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7078007</vt:i4>
      </vt:variant>
      <vt:variant>
        <vt:i4>252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i863448</vt:lpwstr>
      </vt:variant>
      <vt:variant>
        <vt:i4>6815864</vt:i4>
      </vt:variant>
      <vt:variant>
        <vt:i4>249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246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6815864</vt:i4>
      </vt:variant>
      <vt:variant>
        <vt:i4>243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240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6946932</vt:i4>
      </vt:variant>
      <vt:variant>
        <vt:i4>237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i851405</vt:lpwstr>
      </vt:variant>
      <vt:variant>
        <vt:i4>6815864</vt:i4>
      </vt:variant>
      <vt:variant>
        <vt:i4>234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231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6815864</vt:i4>
      </vt:variant>
      <vt:variant>
        <vt:i4>228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225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6815861</vt:i4>
      </vt:variant>
      <vt:variant>
        <vt:i4>222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i847448</vt:lpwstr>
      </vt:variant>
      <vt:variant>
        <vt:i4>6815864</vt:i4>
      </vt:variant>
      <vt:variant>
        <vt:i4>219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216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6946933</vt:i4>
      </vt:variant>
      <vt:variant>
        <vt:i4>213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i812134</vt:lpwstr>
      </vt:variant>
      <vt:variant>
        <vt:i4>6815864</vt:i4>
      </vt:variant>
      <vt:variant>
        <vt:i4>210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207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6946931</vt:i4>
      </vt:variant>
      <vt:variant>
        <vt:i4>204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i837564</vt:lpwstr>
      </vt:variant>
      <vt:variant>
        <vt:i4>6881393</vt:i4>
      </vt:variant>
      <vt:variant>
        <vt:i4>201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i821637</vt:lpwstr>
      </vt:variant>
      <vt:variant>
        <vt:i4>6815864</vt:i4>
      </vt:variant>
      <vt:variant>
        <vt:i4>198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195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6946933</vt:i4>
      </vt:variant>
      <vt:variant>
        <vt:i4>192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i812134</vt:lpwstr>
      </vt:variant>
      <vt:variant>
        <vt:i4>6815864</vt:i4>
      </vt:variant>
      <vt:variant>
        <vt:i4>189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186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6553713</vt:i4>
      </vt:variant>
      <vt:variant>
        <vt:i4>183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i768280</vt:lpwstr>
      </vt:variant>
      <vt:variant>
        <vt:i4>6881396</vt:i4>
      </vt:variant>
      <vt:variant>
        <vt:i4>180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i801137</vt:lpwstr>
      </vt:variant>
      <vt:variant>
        <vt:i4>6553721</vt:i4>
      </vt:variant>
      <vt:variant>
        <vt:i4>177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i797571</vt:lpwstr>
      </vt:variant>
      <vt:variant>
        <vt:i4>6488180</vt:i4>
      </vt:variant>
      <vt:variant>
        <vt:i4>174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i781962</vt:lpwstr>
      </vt:variant>
      <vt:variant>
        <vt:i4>6815864</vt:i4>
      </vt:variant>
      <vt:variant>
        <vt:i4>171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168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6684787</vt:i4>
      </vt:variant>
      <vt:variant>
        <vt:i4>165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i744261</vt:lpwstr>
      </vt:variant>
      <vt:variant>
        <vt:i4>6881396</vt:i4>
      </vt:variant>
      <vt:variant>
        <vt:i4>162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i801137</vt:lpwstr>
      </vt:variant>
      <vt:variant>
        <vt:i4>6553721</vt:i4>
      </vt:variant>
      <vt:variant>
        <vt:i4>159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i797571</vt:lpwstr>
      </vt:variant>
      <vt:variant>
        <vt:i4>6488180</vt:i4>
      </vt:variant>
      <vt:variant>
        <vt:i4>156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i781962</vt:lpwstr>
      </vt:variant>
      <vt:variant>
        <vt:i4>6815864</vt:i4>
      </vt:variant>
      <vt:variant>
        <vt:i4>153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150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6553713</vt:i4>
      </vt:variant>
      <vt:variant>
        <vt:i4>147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i768280</vt:lpwstr>
      </vt:variant>
      <vt:variant>
        <vt:i4>6488186</vt:i4>
      </vt:variant>
      <vt:variant>
        <vt:i4>144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i772859</vt:lpwstr>
      </vt:variant>
      <vt:variant>
        <vt:i4>6619260</vt:i4>
      </vt:variant>
      <vt:variant>
        <vt:i4>141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i706979</vt:lpwstr>
      </vt:variant>
      <vt:variant>
        <vt:i4>6815864</vt:i4>
      </vt:variant>
      <vt:variant>
        <vt:i4>138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135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6815864</vt:i4>
      </vt:variant>
      <vt:variant>
        <vt:i4>132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129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6684787</vt:i4>
      </vt:variant>
      <vt:variant>
        <vt:i4>126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i744261</vt:lpwstr>
      </vt:variant>
      <vt:variant>
        <vt:i4>6422646</vt:i4>
      </vt:variant>
      <vt:variant>
        <vt:i4>123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i732041</vt:lpwstr>
      </vt:variant>
      <vt:variant>
        <vt:i4>6553717</vt:i4>
      </vt:variant>
      <vt:variant>
        <vt:i4>120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i724241</vt:lpwstr>
      </vt:variant>
      <vt:variant>
        <vt:i4>6488183</vt:i4>
      </vt:variant>
      <vt:variant>
        <vt:i4>117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i714333</vt:lpwstr>
      </vt:variant>
      <vt:variant>
        <vt:i4>6815864</vt:i4>
      </vt:variant>
      <vt:variant>
        <vt:i4>114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111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6553713</vt:i4>
      </vt:variant>
      <vt:variant>
        <vt:i4>108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i768280</vt:lpwstr>
      </vt:variant>
      <vt:variant>
        <vt:i4>6684787</vt:i4>
      </vt:variant>
      <vt:variant>
        <vt:i4>105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i744261</vt:lpwstr>
      </vt:variant>
      <vt:variant>
        <vt:i4>6881392</vt:i4>
      </vt:variant>
      <vt:variant>
        <vt:i4>102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i754098</vt:lpwstr>
      </vt:variant>
      <vt:variant>
        <vt:i4>6815864</vt:i4>
      </vt:variant>
      <vt:variant>
        <vt:i4>99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96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6684787</vt:i4>
      </vt:variant>
      <vt:variant>
        <vt:i4>93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i744261</vt:lpwstr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i714333</vt:lpwstr>
      </vt:variant>
      <vt:variant>
        <vt:i4>6815864</vt:i4>
      </vt:variant>
      <vt:variant>
        <vt:i4>87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84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6684787</vt:i4>
      </vt:variant>
      <vt:variant>
        <vt:i4>81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i744261</vt:lpwstr>
      </vt:variant>
      <vt:variant>
        <vt:i4>6422646</vt:i4>
      </vt:variant>
      <vt:variant>
        <vt:i4>78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i732041</vt:lpwstr>
      </vt:variant>
      <vt:variant>
        <vt:i4>6553717</vt:i4>
      </vt:variant>
      <vt:variant>
        <vt:i4>75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i724241</vt:lpwstr>
      </vt:variant>
      <vt:variant>
        <vt:i4>6488183</vt:i4>
      </vt:variant>
      <vt:variant>
        <vt:i4>72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i714333</vt:lpwstr>
      </vt:variant>
      <vt:variant>
        <vt:i4>6619260</vt:i4>
      </vt:variant>
      <vt:variant>
        <vt:i4>69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i706979</vt:lpwstr>
      </vt:variant>
      <vt:variant>
        <vt:i4>6815864</vt:i4>
      </vt:variant>
      <vt:variant>
        <vt:i4>66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63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6684787</vt:i4>
      </vt:variant>
      <vt:variant>
        <vt:i4>60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i744261</vt:lpwstr>
      </vt:variant>
      <vt:variant>
        <vt:i4>6815864</vt:i4>
      </vt:variant>
      <vt:variant>
        <vt:i4>57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54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6815864</vt:i4>
      </vt:variant>
      <vt:variant>
        <vt:i4>51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i954864</vt:lpwstr>
      </vt:variant>
      <vt:variant>
        <vt:i4>7209081</vt:i4>
      </vt:variant>
      <vt:variant>
        <vt:i4>48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i941850</vt:lpwstr>
      </vt:variant>
      <vt:variant>
        <vt:i4>6750334</vt:i4>
      </vt:variant>
      <vt:variant>
        <vt:i4>45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i692208</vt:lpwstr>
      </vt:variant>
      <vt:variant>
        <vt:i4>131151</vt:i4>
      </vt:variant>
      <vt:variant>
        <vt:i4>42</vt:i4>
      </vt:variant>
      <vt:variant>
        <vt:i4>0</vt:i4>
      </vt:variant>
      <vt:variant>
        <vt:i4>5</vt:i4>
      </vt:variant>
      <vt:variant>
        <vt:lpwstr>http://base1.gostedu.ru/7/7768/index.htm</vt:lpwstr>
      </vt:variant>
      <vt:variant>
        <vt:lpwstr/>
      </vt:variant>
      <vt:variant>
        <vt:i4>131151</vt:i4>
      </vt:variant>
      <vt:variant>
        <vt:i4>39</vt:i4>
      </vt:variant>
      <vt:variant>
        <vt:i4>0</vt:i4>
      </vt:variant>
      <vt:variant>
        <vt:i4>5</vt:i4>
      </vt:variant>
      <vt:variant>
        <vt:lpwstr>http://base1.gostedu.ru/7/7768/index.htm</vt:lpwstr>
      </vt:variant>
      <vt:variant>
        <vt:lpwstr/>
      </vt:variant>
      <vt:variant>
        <vt:i4>65600</vt:i4>
      </vt:variant>
      <vt:variant>
        <vt:i4>36</vt:i4>
      </vt:variant>
      <vt:variant>
        <vt:i4>0</vt:i4>
      </vt:variant>
      <vt:variant>
        <vt:i4>5</vt:i4>
      </vt:variant>
      <vt:variant>
        <vt:lpwstr>http://base1.gostedu.ru/1/1894/index.htm</vt:lpwstr>
      </vt:variant>
      <vt:variant>
        <vt:lpwstr/>
      </vt:variant>
      <vt:variant>
        <vt:i4>6553722</vt:i4>
      </vt:variant>
      <vt:variant>
        <vt:i4>33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i683725</vt:lpwstr>
      </vt:variant>
      <vt:variant>
        <vt:i4>6815857</vt:i4>
      </vt:variant>
      <vt:variant>
        <vt:i4>30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i675387</vt:lpwstr>
      </vt:variant>
      <vt:variant>
        <vt:i4>7078011</vt:i4>
      </vt:variant>
      <vt:variant>
        <vt:i4>27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i661884</vt:lpwstr>
      </vt:variant>
      <vt:variant>
        <vt:i4>6881400</vt:i4>
      </vt:variant>
      <vt:variant>
        <vt:i4>24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i645995</vt:lpwstr>
      </vt:variant>
      <vt:variant>
        <vt:i4>6619249</vt:i4>
      </vt:variant>
      <vt:variant>
        <vt:i4>21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i637770</vt:lpwstr>
      </vt:variant>
      <vt:variant>
        <vt:i4>6815857</vt:i4>
      </vt:variant>
      <vt:variant>
        <vt:i4>18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i675387</vt:lpwstr>
      </vt:variant>
      <vt:variant>
        <vt:i4>7078011</vt:i4>
      </vt:variant>
      <vt:variant>
        <vt:i4>15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i661884</vt:lpwstr>
      </vt:variant>
      <vt:variant>
        <vt:i4>6881400</vt:i4>
      </vt:variant>
      <vt:variant>
        <vt:i4>12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i645995</vt:lpwstr>
      </vt:variant>
      <vt:variant>
        <vt:i4>6619249</vt:i4>
      </vt:variant>
      <vt:variant>
        <vt:i4>9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i637770</vt:lpwstr>
      </vt:variant>
      <vt:variant>
        <vt:i4>131151</vt:i4>
      </vt:variant>
      <vt:variant>
        <vt:i4>6</vt:i4>
      </vt:variant>
      <vt:variant>
        <vt:i4>0</vt:i4>
      </vt:variant>
      <vt:variant>
        <vt:i4>5</vt:i4>
      </vt:variant>
      <vt:variant>
        <vt:lpwstr>http://base1.gostedu.ru/7/7768/index.htm</vt:lpwstr>
      </vt:variant>
      <vt:variant>
        <vt:lpwstr/>
      </vt:variant>
      <vt:variant>
        <vt:i4>2097253</vt:i4>
      </vt:variant>
      <vt:variant>
        <vt:i4>3</vt:i4>
      </vt:variant>
      <vt:variant>
        <vt:i4>0</vt:i4>
      </vt:variant>
      <vt:variant>
        <vt:i4>5</vt:i4>
      </vt:variant>
      <vt:variant>
        <vt:lpwstr>http://base1.gostedu.ru/50/50661/index.htm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http://base1.gostedu.ru/56/56270/</vt:lpwstr>
      </vt:variant>
      <vt:variant>
        <vt:lpwstr>i625792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Макарова</dc:creator>
  <cp:keywords/>
  <dc:description/>
  <cp:lastModifiedBy>Верхне-Волжское БВУ</cp:lastModifiedBy>
  <cp:revision>4</cp:revision>
  <cp:lastPrinted>2012-01-27T11:50:00Z</cp:lastPrinted>
  <dcterms:created xsi:type="dcterms:W3CDTF">2012-01-26T07:23:00Z</dcterms:created>
  <dcterms:modified xsi:type="dcterms:W3CDTF">2012-01-27T11:53:00Z</dcterms:modified>
</cp:coreProperties>
</file>