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41F" w:rsidRDefault="005744A9" w:rsidP="0030041F">
      <w:pPr>
        <w:pStyle w:val="a7"/>
      </w:pPr>
      <w:r>
        <w:rPr>
          <w:noProof/>
          <w:lang w:eastAsia="ru-RU"/>
        </w:rPr>
        <w:drawing>
          <wp:anchor distT="0" distB="0" distL="114935" distR="114935" simplePos="0" relativeHeight="251650048" behindDoc="0" locked="0" layoutInCell="1" allowOverlap="1" wp14:anchorId="0BC18627" wp14:editId="1A443E24">
            <wp:simplePos x="0" y="0"/>
            <wp:positionH relativeFrom="column">
              <wp:posOffset>2578850</wp:posOffset>
            </wp:positionH>
            <wp:positionV relativeFrom="paragraph">
              <wp:posOffset>-376555</wp:posOffset>
            </wp:positionV>
            <wp:extent cx="807085" cy="8451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85"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744A9" w:rsidRPr="005744A9" w:rsidRDefault="005744A9" w:rsidP="005744A9">
      <w:pPr>
        <w:pStyle w:val="a5"/>
        <w:rPr>
          <w:lang w:eastAsia="ar-SA"/>
        </w:rPr>
      </w:pPr>
    </w:p>
    <w:p w:rsidR="0030041F" w:rsidRDefault="0030041F" w:rsidP="0030041F">
      <w:pPr>
        <w:pStyle w:val="a7"/>
        <w:rPr>
          <w:rFonts w:ascii="Times New Roman" w:hAnsi="Times New Roman"/>
          <w:b/>
          <w:szCs w:val="28"/>
        </w:rPr>
      </w:pPr>
      <w:r>
        <w:rPr>
          <w:b/>
          <w:szCs w:val="28"/>
        </w:rPr>
        <w:t xml:space="preserve"> </w:t>
      </w:r>
      <w:r>
        <w:rPr>
          <w:rFonts w:ascii="Times New Roman" w:hAnsi="Times New Roman"/>
          <w:b/>
          <w:szCs w:val="28"/>
        </w:rPr>
        <w:t>Администрация</w:t>
      </w:r>
    </w:p>
    <w:p w:rsidR="0030041F" w:rsidRDefault="00820BCF" w:rsidP="0030041F">
      <w:pPr>
        <w:pStyle w:val="a7"/>
        <w:pBdr>
          <w:bottom w:val="double" w:sz="2" w:space="1" w:color="000000"/>
        </w:pBdr>
        <w:rPr>
          <w:rFonts w:ascii="Times New Roman" w:hAnsi="Times New Roman"/>
          <w:b/>
          <w:szCs w:val="28"/>
        </w:rPr>
      </w:pPr>
      <w:r>
        <w:rPr>
          <w:rFonts w:ascii="Times New Roman" w:hAnsi="Times New Roman"/>
          <w:b/>
          <w:szCs w:val="28"/>
        </w:rPr>
        <w:t>Григоровского</w:t>
      </w:r>
      <w:r w:rsidR="0030041F">
        <w:rPr>
          <w:rFonts w:ascii="Times New Roman" w:hAnsi="Times New Roman"/>
          <w:b/>
          <w:szCs w:val="28"/>
        </w:rPr>
        <w:t xml:space="preserve"> сельсовета</w:t>
      </w:r>
    </w:p>
    <w:p w:rsidR="0030041F" w:rsidRDefault="0030041F" w:rsidP="0030041F">
      <w:pPr>
        <w:pStyle w:val="a7"/>
        <w:pBdr>
          <w:bottom w:val="double" w:sz="2" w:space="1" w:color="000000"/>
        </w:pBdr>
        <w:rPr>
          <w:rFonts w:ascii="Times New Roman" w:hAnsi="Times New Roman"/>
          <w:b/>
          <w:szCs w:val="28"/>
        </w:rPr>
      </w:pPr>
      <w:r>
        <w:rPr>
          <w:rFonts w:ascii="Times New Roman" w:hAnsi="Times New Roman"/>
          <w:b/>
          <w:szCs w:val="28"/>
        </w:rPr>
        <w:t>Большемурашкинского муниципального района</w:t>
      </w:r>
    </w:p>
    <w:p w:rsidR="0030041F" w:rsidRDefault="0030041F" w:rsidP="0030041F">
      <w:pPr>
        <w:pStyle w:val="a7"/>
        <w:pBdr>
          <w:bottom w:val="double" w:sz="2" w:space="1" w:color="000000"/>
        </w:pBdr>
        <w:rPr>
          <w:rFonts w:ascii="Times New Roman" w:hAnsi="Times New Roman"/>
          <w:b/>
          <w:szCs w:val="28"/>
        </w:rPr>
      </w:pPr>
      <w:r>
        <w:rPr>
          <w:rFonts w:ascii="Times New Roman" w:hAnsi="Times New Roman"/>
          <w:b/>
          <w:szCs w:val="28"/>
        </w:rPr>
        <w:t>Нижегородской области</w:t>
      </w:r>
    </w:p>
    <w:p w:rsidR="0030041F" w:rsidRDefault="0030041F" w:rsidP="0030041F">
      <w:pPr>
        <w:pStyle w:val="a4"/>
        <w:pBdr>
          <w:bottom w:val="double" w:sz="2" w:space="1" w:color="000000"/>
        </w:pBdr>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i w:val="0"/>
          <w:iCs w:val="0"/>
        </w:rPr>
        <w:t xml:space="preserve">ПОСТАНОВЛЕНИЕ </w:t>
      </w:r>
      <w:r>
        <w:rPr>
          <w:rFonts w:ascii="Times New Roman" w:eastAsia="Times New Roman" w:hAnsi="Times New Roman" w:cs="Times New Roman"/>
          <w:b/>
        </w:rPr>
        <w:t xml:space="preserve">               </w:t>
      </w:r>
    </w:p>
    <w:p w:rsidR="0030041F" w:rsidRDefault="0030041F" w:rsidP="0030041F">
      <w:pPr>
        <w:pStyle w:val="a7"/>
        <w:jc w:val="both"/>
        <w:rPr>
          <w:rFonts w:ascii="Times New Roman" w:hAnsi="Times New Roman"/>
          <w:sz w:val="24"/>
        </w:rPr>
      </w:pPr>
    </w:p>
    <w:p w:rsidR="0030041F" w:rsidRDefault="0030041F" w:rsidP="0030041F">
      <w:pPr>
        <w:pStyle w:val="a7"/>
        <w:jc w:val="both"/>
        <w:rPr>
          <w:rFonts w:ascii="Times New Roman" w:hAnsi="Times New Roman"/>
          <w:sz w:val="24"/>
        </w:rPr>
      </w:pPr>
      <w:r>
        <w:rPr>
          <w:rFonts w:ascii="Times New Roman" w:hAnsi="Times New Roman"/>
          <w:sz w:val="24"/>
        </w:rPr>
        <w:t>2</w:t>
      </w:r>
      <w:r w:rsidR="00820BCF">
        <w:rPr>
          <w:rFonts w:ascii="Times New Roman" w:hAnsi="Times New Roman"/>
          <w:sz w:val="24"/>
        </w:rPr>
        <w:t>7</w:t>
      </w:r>
      <w:r>
        <w:rPr>
          <w:rFonts w:ascii="Times New Roman" w:hAnsi="Times New Roman"/>
          <w:sz w:val="24"/>
        </w:rPr>
        <w:t xml:space="preserve"> апреля 2018 г.                                                                                                    № 22</w:t>
      </w:r>
    </w:p>
    <w:p w:rsidR="0030041F" w:rsidRDefault="0030041F" w:rsidP="0030041F">
      <w:pPr>
        <w:rPr>
          <w:rFonts w:eastAsia="Times New Roman"/>
          <w:b/>
          <w:bCs/>
          <w:color w:val="000000"/>
          <w:sz w:val="24"/>
          <w:szCs w:val="24"/>
          <w:lang w:eastAsia="ar-SA"/>
        </w:rPr>
      </w:pPr>
    </w:p>
    <w:p w:rsidR="0030041F" w:rsidRDefault="0030041F" w:rsidP="0030041F">
      <w:pPr>
        <w:autoSpaceDE w:val="0"/>
        <w:autoSpaceDN w:val="0"/>
        <w:adjustRightInd w:val="0"/>
        <w:jc w:val="center"/>
        <w:rPr>
          <w:rFonts w:eastAsia="Times New Roman"/>
          <w:b/>
          <w:bCs/>
          <w:sz w:val="24"/>
          <w:szCs w:val="24"/>
        </w:rPr>
      </w:pPr>
      <w:r>
        <w:rPr>
          <w:rFonts w:ascii="Times New Roman CYR" w:eastAsia="Times New Roman" w:hAnsi="Times New Roman CYR" w:cs="Times New Roman CYR"/>
          <w:b/>
          <w:bCs/>
          <w:sz w:val="24"/>
          <w:szCs w:val="24"/>
        </w:rPr>
        <w:t xml:space="preserve">Об утверждении административного регламента предоставления  муниципальной услуги </w:t>
      </w:r>
      <w:r>
        <w:rPr>
          <w:rFonts w:eastAsia="Times New Roman"/>
          <w:b/>
          <w:bCs/>
          <w:sz w:val="24"/>
          <w:szCs w:val="24"/>
        </w:rPr>
        <w:t>«</w:t>
      </w:r>
      <w:r>
        <w:rPr>
          <w:rFonts w:ascii="Times New Roman CYR" w:eastAsia="Times New Roman" w:hAnsi="Times New Roman CYR" w:cs="Times New Roman CYR"/>
          <w:b/>
          <w:bCs/>
          <w:sz w:val="24"/>
          <w:szCs w:val="24"/>
        </w:rPr>
        <w:t xml:space="preserve">Рассмотрение обращений граждан в администрации </w:t>
      </w:r>
      <w:r w:rsidR="00820BCF">
        <w:rPr>
          <w:rFonts w:ascii="Times New Roman CYR" w:eastAsia="Times New Roman" w:hAnsi="Times New Roman CYR" w:cs="Times New Roman CYR"/>
          <w:b/>
          <w:bCs/>
          <w:sz w:val="24"/>
          <w:szCs w:val="24"/>
        </w:rPr>
        <w:t>Григоровского</w:t>
      </w:r>
      <w:r>
        <w:rPr>
          <w:rFonts w:ascii="Times New Roman CYR" w:eastAsia="Times New Roman" w:hAnsi="Times New Roman CYR" w:cs="Times New Roman CYR"/>
          <w:b/>
          <w:bCs/>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rPr>
          <w:rFonts w:eastAsia="Times New Roman"/>
          <w:sz w:val="24"/>
          <w:szCs w:val="24"/>
        </w:rPr>
      </w:pP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sz w:val="24"/>
          <w:szCs w:val="24"/>
        </w:rPr>
        <w:t>В целях доступного и качественного исполнения муниципальной услуги, в соответствии с Федеральным законом от 06.10.2003 №</w:t>
      </w:r>
      <w:r>
        <w:rPr>
          <w:rFonts w:eastAsia="Times New Roman"/>
          <w:sz w:val="24"/>
          <w:szCs w:val="24"/>
          <w:lang w:val="en-US"/>
        </w:rPr>
        <w:t> </w:t>
      </w:r>
      <w:r>
        <w:rPr>
          <w:rFonts w:eastAsia="Times New Roman"/>
          <w:sz w:val="24"/>
          <w:szCs w:val="24"/>
        </w:rPr>
        <w:t>131-</w:t>
      </w:r>
      <w:r>
        <w:rPr>
          <w:rFonts w:ascii="Times New Roman CYR" w:eastAsia="Times New Roman" w:hAnsi="Times New Roman CYR" w:cs="Times New Roman CYR"/>
          <w:sz w:val="24"/>
          <w:szCs w:val="24"/>
        </w:rPr>
        <w:t xml:space="preserve">ФЗ </w:t>
      </w:r>
      <w:r>
        <w:rPr>
          <w:rFonts w:eastAsia="Times New Roman"/>
          <w:sz w:val="24"/>
          <w:szCs w:val="24"/>
        </w:rPr>
        <w:t>«</w:t>
      </w:r>
      <w:r>
        <w:rPr>
          <w:rFonts w:ascii="Times New Roman CYR" w:eastAsia="Times New Roman" w:hAnsi="Times New Roman CYR" w:cs="Times New Roman CYR"/>
          <w:sz w:val="24"/>
          <w:szCs w:val="24"/>
        </w:rPr>
        <w:t>Об общих принципах организации местного самоуправления в Российской Федерации», Федеральным законом от 27.07.2010 №</w:t>
      </w:r>
      <w:r>
        <w:rPr>
          <w:rFonts w:eastAsia="Times New Roman"/>
          <w:sz w:val="24"/>
          <w:szCs w:val="24"/>
          <w:lang w:val="en-US"/>
        </w:rPr>
        <w:t> </w:t>
      </w:r>
      <w:r>
        <w:rPr>
          <w:rFonts w:eastAsia="Times New Roman"/>
          <w:sz w:val="24"/>
          <w:szCs w:val="24"/>
        </w:rPr>
        <w:t>210-</w:t>
      </w:r>
      <w:r>
        <w:rPr>
          <w:rFonts w:ascii="Times New Roman CYR" w:eastAsia="Times New Roman" w:hAnsi="Times New Roman CYR" w:cs="Times New Roman CYR"/>
          <w:sz w:val="24"/>
          <w:szCs w:val="24"/>
        </w:rPr>
        <w:t xml:space="preserve">ФЗ </w:t>
      </w:r>
      <w:r>
        <w:rPr>
          <w:rFonts w:eastAsia="Times New Roman"/>
          <w:sz w:val="24"/>
          <w:szCs w:val="24"/>
        </w:rPr>
        <w:t>«</w:t>
      </w:r>
      <w:r>
        <w:rPr>
          <w:rFonts w:ascii="Times New Roman CYR" w:eastAsia="Times New Roman" w:hAnsi="Times New Roman CYR" w:cs="Times New Roman CYR"/>
          <w:sz w:val="24"/>
          <w:szCs w:val="24"/>
        </w:rPr>
        <w:t>Об организации предоставления государственных и муниципальных услуг</w:t>
      </w:r>
      <w:r>
        <w:rPr>
          <w:rFonts w:eastAsia="Times New Roman"/>
          <w:sz w:val="24"/>
          <w:szCs w:val="24"/>
        </w:rPr>
        <w:t xml:space="preserve">», Федеральным законом от 29.12.2017 г. № 479 «О внесении изменений в Федеральный закон «Об организации предоставления государственных и муниципальных услуг», </w:t>
      </w:r>
      <w:r>
        <w:rPr>
          <w:rFonts w:ascii="Times New Roman CYR" w:eastAsia="Times New Roman" w:hAnsi="Times New Roman CYR" w:cs="Times New Roman CYR"/>
          <w:sz w:val="24"/>
          <w:szCs w:val="24"/>
        </w:rPr>
        <w:t>на основании постановления Правительства Российской Федерации от 16.05.2011 №</w:t>
      </w:r>
      <w:r>
        <w:rPr>
          <w:rFonts w:eastAsia="Times New Roman"/>
          <w:sz w:val="24"/>
          <w:szCs w:val="24"/>
          <w:lang w:val="en-US"/>
        </w:rPr>
        <w:t> </w:t>
      </w:r>
      <w:r>
        <w:rPr>
          <w:rFonts w:eastAsia="Times New Roman"/>
          <w:sz w:val="24"/>
          <w:szCs w:val="24"/>
        </w:rPr>
        <w:t>373 «</w:t>
      </w:r>
      <w:r>
        <w:rPr>
          <w:rFonts w:ascii="Times New Roman CYR" w:eastAsia="Times New Roman" w:hAnsi="Times New Roman CYR" w:cs="Times New Roman CYR"/>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eastAsia="Times New Roman"/>
          <w:sz w:val="24"/>
          <w:szCs w:val="24"/>
        </w:rPr>
        <w:t xml:space="preserve">», </w:t>
      </w:r>
      <w:r>
        <w:rPr>
          <w:rFonts w:ascii="Times New Roman CYR" w:eastAsia="Times New Roman" w:hAnsi="Times New Roman CYR" w:cs="Times New Roman CYR"/>
          <w:sz w:val="24"/>
          <w:szCs w:val="24"/>
        </w:rPr>
        <w:t xml:space="preserve">Уставом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администрация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w:t>
      </w:r>
      <w:r>
        <w:rPr>
          <w:rFonts w:ascii="Times New Roman CYR" w:eastAsia="Times New Roman" w:hAnsi="Times New Roman CYR" w:cs="Times New Roman CYR"/>
          <w:b/>
          <w:sz w:val="24"/>
          <w:szCs w:val="24"/>
        </w:rPr>
        <w:t>ПОСТАНОВЛЯЕТ:</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p>
    <w:p w:rsidR="0030041F" w:rsidRDefault="0030041F" w:rsidP="0030041F">
      <w:pPr>
        <w:autoSpaceDE w:val="0"/>
        <w:autoSpaceDN w:val="0"/>
        <w:adjustRightInd w:val="0"/>
        <w:spacing w:line="276" w:lineRule="auto"/>
        <w:jc w:val="both"/>
        <w:rPr>
          <w:rFonts w:eastAsia="Times New Roman"/>
          <w:sz w:val="24"/>
          <w:szCs w:val="24"/>
        </w:rPr>
      </w:pPr>
      <w:r>
        <w:rPr>
          <w:rFonts w:ascii="Times New Roman CYR" w:eastAsia="Times New Roman" w:hAnsi="Times New Roman CYR" w:cs="Times New Roman CYR"/>
          <w:sz w:val="24"/>
          <w:szCs w:val="24"/>
        </w:rPr>
        <w:t xml:space="preserve">1. Утвердить прилагаемый административный регламент предоставления муниципальной услуги </w:t>
      </w:r>
      <w:r>
        <w:rPr>
          <w:rFonts w:eastAsia="Times New Roman"/>
          <w:sz w:val="24"/>
          <w:szCs w:val="24"/>
        </w:rPr>
        <w:t xml:space="preserve">«Рассмотрение обращений граждан в администрации </w:t>
      </w:r>
      <w:r w:rsidR="00820BCF">
        <w:rPr>
          <w:rFonts w:eastAsia="Times New Roman"/>
          <w:sz w:val="24"/>
          <w:szCs w:val="24"/>
        </w:rPr>
        <w:t>Григоровского</w:t>
      </w:r>
      <w:r>
        <w:rPr>
          <w:rFonts w:eastAsia="Times New Roman"/>
          <w:sz w:val="24"/>
          <w:szCs w:val="24"/>
        </w:rPr>
        <w:t xml:space="preserve"> сельсовета Большемурашкинского муниципального района Нижегородской области» согласно приложения.</w:t>
      </w:r>
    </w:p>
    <w:p w:rsidR="0030041F" w:rsidRDefault="0030041F" w:rsidP="0030041F">
      <w:pPr>
        <w:autoSpaceDE w:val="0"/>
        <w:autoSpaceDN w:val="0"/>
        <w:adjustRightInd w:val="0"/>
        <w:spacing w:line="276" w:lineRule="auto"/>
        <w:jc w:val="both"/>
        <w:rPr>
          <w:rFonts w:eastAsia="Times New Roman"/>
          <w:sz w:val="24"/>
          <w:szCs w:val="24"/>
        </w:rPr>
      </w:pPr>
      <w:r>
        <w:rPr>
          <w:rFonts w:eastAsia="Times New Roman"/>
          <w:sz w:val="24"/>
          <w:szCs w:val="24"/>
        </w:rPr>
        <w:t xml:space="preserve">2. Постановление администрации </w:t>
      </w:r>
      <w:r w:rsidR="00820BCF">
        <w:rPr>
          <w:rFonts w:eastAsia="Times New Roman"/>
          <w:sz w:val="24"/>
          <w:szCs w:val="24"/>
        </w:rPr>
        <w:t>Григоровского</w:t>
      </w:r>
      <w:r>
        <w:rPr>
          <w:rFonts w:eastAsia="Times New Roman"/>
          <w:sz w:val="24"/>
          <w:szCs w:val="24"/>
        </w:rPr>
        <w:t xml:space="preserve"> сельсовета от </w:t>
      </w:r>
      <w:r w:rsidR="00820BCF">
        <w:rPr>
          <w:rFonts w:eastAsia="Times New Roman"/>
          <w:sz w:val="24"/>
          <w:szCs w:val="24"/>
        </w:rPr>
        <w:t>13</w:t>
      </w:r>
      <w:r>
        <w:rPr>
          <w:rFonts w:eastAsia="Times New Roman"/>
          <w:sz w:val="24"/>
          <w:szCs w:val="24"/>
        </w:rPr>
        <w:t xml:space="preserve">.11.2012 г. № </w:t>
      </w:r>
      <w:r w:rsidR="00820BCF">
        <w:rPr>
          <w:rFonts w:eastAsia="Times New Roman"/>
          <w:sz w:val="24"/>
          <w:szCs w:val="24"/>
        </w:rPr>
        <w:t>183</w:t>
      </w:r>
      <w:r>
        <w:rPr>
          <w:rFonts w:eastAsia="Times New Roman"/>
          <w:sz w:val="24"/>
          <w:szCs w:val="24"/>
        </w:rPr>
        <w:t xml:space="preserve"> «Об утверждении  административного регламента администрации  муниципального образования </w:t>
      </w:r>
      <w:r w:rsidR="00820BCF">
        <w:rPr>
          <w:rFonts w:eastAsia="Times New Roman"/>
          <w:sz w:val="24"/>
          <w:szCs w:val="24"/>
        </w:rPr>
        <w:t>Григоровского</w:t>
      </w:r>
      <w:r>
        <w:rPr>
          <w:rFonts w:eastAsia="Times New Roman"/>
          <w:sz w:val="24"/>
          <w:szCs w:val="24"/>
        </w:rPr>
        <w:t xml:space="preserve"> сельсовета Большемурашкинского муниципального района Нижегородской области по предоставлению муниципальной услуги «Рассмотрение письменных обращений граждан»</w:t>
      </w:r>
      <w:r>
        <w:rPr>
          <w:rFonts w:ascii="Times New Roman CYR" w:eastAsia="Times New Roman" w:hAnsi="Times New Roman CYR" w:cs="Times New Roman CYR"/>
          <w:bCs/>
          <w:sz w:val="24"/>
          <w:szCs w:val="24"/>
        </w:rPr>
        <w:t>, считать утратившим силу.</w:t>
      </w:r>
    </w:p>
    <w:p w:rsidR="0030041F" w:rsidRDefault="0030041F" w:rsidP="0030041F">
      <w:pPr>
        <w:autoSpaceDE w:val="0"/>
        <w:autoSpaceDN w:val="0"/>
        <w:adjustRightInd w:val="0"/>
        <w:spacing w:line="276" w:lineRule="auto"/>
        <w:jc w:val="both"/>
        <w:rPr>
          <w:rFonts w:eastAsia="Times New Roman"/>
          <w:sz w:val="24"/>
          <w:szCs w:val="24"/>
        </w:rPr>
      </w:pPr>
      <w:r>
        <w:rPr>
          <w:rFonts w:eastAsia="Times New Roman"/>
          <w:sz w:val="24"/>
          <w:szCs w:val="24"/>
        </w:rPr>
        <w:t xml:space="preserve">3. Настоящее Постановление разместить на официальном сайте администрации </w:t>
      </w:r>
      <w:r w:rsidR="00820BCF">
        <w:rPr>
          <w:rFonts w:eastAsia="Times New Roman"/>
          <w:sz w:val="24"/>
          <w:szCs w:val="24"/>
        </w:rPr>
        <w:t>Григоровского</w:t>
      </w:r>
      <w:r>
        <w:rPr>
          <w:rFonts w:eastAsia="Times New Roman"/>
          <w:sz w:val="24"/>
          <w:szCs w:val="24"/>
        </w:rPr>
        <w:t xml:space="preserve"> сельсовета в сети «Интернет».</w:t>
      </w:r>
    </w:p>
    <w:p w:rsidR="0030041F" w:rsidRDefault="0030041F" w:rsidP="0030041F">
      <w:pPr>
        <w:autoSpaceDE w:val="0"/>
        <w:autoSpaceDN w:val="0"/>
        <w:adjustRightInd w:val="0"/>
        <w:spacing w:line="276" w:lineRule="auto"/>
        <w:jc w:val="both"/>
        <w:rPr>
          <w:rFonts w:ascii="Times New Roman CYR" w:eastAsia="Times New Roman" w:hAnsi="Times New Roman CYR" w:cs="Times New Roman CYR"/>
          <w:sz w:val="24"/>
          <w:szCs w:val="24"/>
        </w:rPr>
      </w:pPr>
      <w:r>
        <w:rPr>
          <w:rFonts w:eastAsia="Times New Roman"/>
          <w:sz w:val="24"/>
          <w:szCs w:val="24"/>
        </w:rPr>
        <w:t>4. П</w:t>
      </w:r>
      <w:r>
        <w:rPr>
          <w:rFonts w:ascii="Times New Roman CYR" w:eastAsia="Times New Roman" w:hAnsi="Times New Roman CYR" w:cs="Times New Roman CYR"/>
          <w:sz w:val="24"/>
          <w:szCs w:val="24"/>
        </w:rPr>
        <w:t>остановление вступает в силу со дня его подписания.</w:t>
      </w:r>
    </w:p>
    <w:p w:rsidR="0030041F" w:rsidRDefault="0030041F" w:rsidP="0030041F">
      <w:pPr>
        <w:autoSpaceDE w:val="0"/>
        <w:autoSpaceDN w:val="0"/>
        <w:adjustRightInd w:val="0"/>
        <w:spacing w:line="276" w:lineRule="auto"/>
        <w:jc w:val="both"/>
        <w:rPr>
          <w:rFonts w:eastAsia="Times New Roman"/>
          <w:sz w:val="24"/>
          <w:szCs w:val="24"/>
        </w:rPr>
      </w:pPr>
      <w:r>
        <w:rPr>
          <w:rFonts w:eastAsia="Times New Roman"/>
          <w:sz w:val="24"/>
          <w:szCs w:val="24"/>
        </w:rPr>
        <w:t xml:space="preserve">5. </w:t>
      </w:r>
      <w:r>
        <w:rPr>
          <w:rFonts w:ascii="Times New Roman CYR" w:eastAsia="Times New Roman" w:hAnsi="Times New Roman CYR" w:cs="Times New Roman CYR"/>
          <w:sz w:val="24"/>
          <w:szCs w:val="24"/>
        </w:rPr>
        <w:t xml:space="preserve">Контроль за исполнением постановления возложить </w:t>
      </w:r>
      <w:r>
        <w:rPr>
          <w:rFonts w:eastAsia="Times New Roman"/>
          <w:sz w:val="24"/>
          <w:szCs w:val="24"/>
        </w:rPr>
        <w:t xml:space="preserve">на </w:t>
      </w:r>
      <w:r w:rsidR="00820BCF">
        <w:rPr>
          <w:rFonts w:eastAsia="Times New Roman"/>
          <w:sz w:val="24"/>
          <w:szCs w:val="24"/>
        </w:rPr>
        <w:t>специалиста администрации Григоровского сельсовета Гришину Е.А.</w:t>
      </w:r>
    </w:p>
    <w:p w:rsidR="0030041F" w:rsidRDefault="0030041F" w:rsidP="0030041F">
      <w:pPr>
        <w:autoSpaceDE w:val="0"/>
        <w:autoSpaceDN w:val="0"/>
        <w:adjustRightInd w:val="0"/>
        <w:ind w:firstLine="540"/>
        <w:jc w:val="both"/>
        <w:rPr>
          <w:rFonts w:eastAsia="Times New Roman"/>
          <w:sz w:val="24"/>
          <w:szCs w:val="24"/>
        </w:rPr>
      </w:pPr>
    </w:p>
    <w:p w:rsidR="0030041F" w:rsidRDefault="0030041F" w:rsidP="0030041F">
      <w:pPr>
        <w:autoSpaceDE w:val="0"/>
        <w:autoSpaceDN w:val="0"/>
        <w:adjustRightInd w:val="0"/>
        <w:ind w:firstLine="540"/>
        <w:jc w:val="both"/>
        <w:rPr>
          <w:rFonts w:eastAsia="Times New Roman"/>
          <w:sz w:val="24"/>
          <w:szCs w:val="24"/>
        </w:rPr>
      </w:pPr>
    </w:p>
    <w:p w:rsidR="0030041F" w:rsidRDefault="0030041F" w:rsidP="0030041F">
      <w:pPr>
        <w:autoSpaceDE w:val="0"/>
        <w:autoSpaceDN w:val="0"/>
        <w:adjustRightInd w:val="0"/>
        <w:ind w:firstLine="540"/>
        <w:jc w:val="center"/>
        <w:rPr>
          <w:rFonts w:eastAsia="Times New Roman"/>
          <w:sz w:val="24"/>
          <w:szCs w:val="24"/>
        </w:rPr>
      </w:pPr>
      <w:r>
        <w:rPr>
          <w:rFonts w:eastAsia="Times New Roman"/>
          <w:sz w:val="24"/>
          <w:szCs w:val="24"/>
        </w:rPr>
        <w:t>Глава администрации   сельсовета                                                         А</w:t>
      </w:r>
      <w:r w:rsidR="00820BCF">
        <w:rPr>
          <w:rFonts w:eastAsia="Times New Roman"/>
          <w:sz w:val="24"/>
          <w:szCs w:val="24"/>
        </w:rPr>
        <w:t>Н.Тихонов</w:t>
      </w:r>
    </w:p>
    <w:p w:rsidR="0030041F" w:rsidRDefault="0030041F" w:rsidP="0030041F">
      <w:pPr>
        <w:autoSpaceDE w:val="0"/>
        <w:autoSpaceDN w:val="0"/>
        <w:adjustRightInd w:val="0"/>
        <w:jc w:val="center"/>
        <w:rPr>
          <w:rFonts w:eastAsia="Times New Roman"/>
          <w:b/>
          <w:sz w:val="24"/>
          <w:szCs w:val="24"/>
        </w:rPr>
      </w:pPr>
      <w:r>
        <w:rPr>
          <w:rFonts w:eastAsia="Times New Roman"/>
          <w:b/>
          <w:sz w:val="24"/>
          <w:szCs w:val="24"/>
        </w:rPr>
        <w:t xml:space="preserve">                                                              </w:t>
      </w:r>
    </w:p>
    <w:p w:rsidR="0030041F" w:rsidRDefault="0030041F" w:rsidP="0030041F">
      <w:pPr>
        <w:autoSpaceDE w:val="0"/>
        <w:autoSpaceDN w:val="0"/>
        <w:adjustRightInd w:val="0"/>
        <w:jc w:val="center"/>
        <w:rPr>
          <w:rFonts w:eastAsia="Times New Roman"/>
          <w:b/>
          <w:sz w:val="24"/>
          <w:szCs w:val="24"/>
        </w:rPr>
      </w:pPr>
    </w:p>
    <w:p w:rsidR="0030041F" w:rsidRDefault="0030041F" w:rsidP="0030041F">
      <w:pPr>
        <w:autoSpaceDE w:val="0"/>
        <w:autoSpaceDN w:val="0"/>
        <w:adjustRightInd w:val="0"/>
        <w:jc w:val="center"/>
        <w:rPr>
          <w:rFonts w:eastAsia="Times New Roman"/>
          <w:b/>
          <w:sz w:val="24"/>
          <w:szCs w:val="24"/>
        </w:rPr>
      </w:pPr>
      <w:r>
        <w:rPr>
          <w:rFonts w:eastAsia="Times New Roman"/>
          <w:b/>
          <w:sz w:val="24"/>
          <w:szCs w:val="24"/>
        </w:rPr>
        <w:lastRenderedPageBreak/>
        <w:t xml:space="preserve">                                                                                     </w:t>
      </w:r>
    </w:p>
    <w:p w:rsidR="0030041F" w:rsidRDefault="0030041F" w:rsidP="0030041F">
      <w:pPr>
        <w:autoSpaceDE w:val="0"/>
        <w:autoSpaceDN w:val="0"/>
        <w:adjustRightInd w:val="0"/>
        <w:jc w:val="right"/>
        <w:rPr>
          <w:rFonts w:eastAsia="Times New Roman"/>
          <w:sz w:val="24"/>
          <w:szCs w:val="24"/>
        </w:rPr>
      </w:pPr>
      <w:r>
        <w:rPr>
          <w:rFonts w:eastAsia="Times New Roman"/>
          <w:b/>
          <w:sz w:val="24"/>
          <w:szCs w:val="24"/>
        </w:rPr>
        <w:t xml:space="preserve">  </w:t>
      </w:r>
      <w:r>
        <w:rPr>
          <w:rFonts w:eastAsia="Times New Roman"/>
          <w:sz w:val="24"/>
          <w:szCs w:val="24"/>
        </w:rPr>
        <w:t>Приложение к постановлению</w:t>
      </w:r>
    </w:p>
    <w:p w:rsidR="0030041F" w:rsidRDefault="0030041F" w:rsidP="0030041F">
      <w:pPr>
        <w:autoSpaceDE w:val="0"/>
        <w:autoSpaceDN w:val="0"/>
        <w:adjustRightInd w:val="0"/>
        <w:jc w:val="right"/>
        <w:rPr>
          <w:rFonts w:eastAsia="Times New Roman"/>
          <w:sz w:val="24"/>
          <w:szCs w:val="24"/>
        </w:rPr>
      </w:pPr>
      <w:r>
        <w:rPr>
          <w:rFonts w:eastAsia="Times New Roman"/>
          <w:sz w:val="24"/>
          <w:szCs w:val="24"/>
        </w:rPr>
        <w:t xml:space="preserve">администрации </w:t>
      </w:r>
      <w:r w:rsidR="00820BCF">
        <w:rPr>
          <w:rFonts w:eastAsia="Times New Roman"/>
          <w:sz w:val="24"/>
          <w:szCs w:val="24"/>
        </w:rPr>
        <w:t>Григоровского</w:t>
      </w:r>
      <w:r>
        <w:rPr>
          <w:rFonts w:eastAsia="Times New Roman"/>
          <w:sz w:val="24"/>
          <w:szCs w:val="24"/>
        </w:rPr>
        <w:t xml:space="preserve"> сельсовета</w:t>
      </w:r>
    </w:p>
    <w:p w:rsidR="0030041F" w:rsidRDefault="0030041F" w:rsidP="0030041F">
      <w:pPr>
        <w:autoSpaceDE w:val="0"/>
        <w:autoSpaceDN w:val="0"/>
        <w:adjustRightInd w:val="0"/>
        <w:jc w:val="right"/>
        <w:rPr>
          <w:rFonts w:eastAsia="Times New Roman"/>
          <w:sz w:val="24"/>
          <w:szCs w:val="24"/>
        </w:rPr>
      </w:pPr>
      <w:r>
        <w:rPr>
          <w:rFonts w:eastAsia="Times New Roman"/>
          <w:sz w:val="24"/>
          <w:szCs w:val="24"/>
        </w:rPr>
        <w:t>Большемурашкинского муниципального</w:t>
      </w:r>
    </w:p>
    <w:p w:rsidR="0030041F" w:rsidRDefault="0030041F" w:rsidP="0030041F">
      <w:pPr>
        <w:autoSpaceDE w:val="0"/>
        <w:autoSpaceDN w:val="0"/>
        <w:adjustRightInd w:val="0"/>
        <w:jc w:val="right"/>
        <w:rPr>
          <w:rFonts w:ascii="Times New Roman CYR" w:eastAsia="Times New Roman" w:hAnsi="Times New Roman CYR" w:cs="Times New Roman CYR"/>
          <w:bCs/>
          <w:sz w:val="24"/>
          <w:szCs w:val="24"/>
        </w:rPr>
      </w:pPr>
      <w:r>
        <w:rPr>
          <w:rFonts w:eastAsia="Times New Roman"/>
          <w:sz w:val="24"/>
          <w:szCs w:val="24"/>
        </w:rPr>
        <w:t xml:space="preserve"> района Нижегородской области</w:t>
      </w:r>
    </w:p>
    <w:p w:rsidR="0030041F" w:rsidRDefault="0030041F" w:rsidP="0030041F">
      <w:pPr>
        <w:autoSpaceDE w:val="0"/>
        <w:autoSpaceDN w:val="0"/>
        <w:adjustRightInd w:val="0"/>
        <w:jc w:val="right"/>
        <w:rPr>
          <w:rFonts w:eastAsia="Times New Roman"/>
          <w:b/>
          <w:sz w:val="24"/>
          <w:szCs w:val="24"/>
        </w:rPr>
      </w:pPr>
      <w:r>
        <w:rPr>
          <w:rFonts w:ascii="Times New Roman CYR" w:eastAsia="Times New Roman" w:hAnsi="Times New Roman CYR" w:cs="Times New Roman CYR"/>
          <w:bCs/>
          <w:sz w:val="24"/>
          <w:szCs w:val="24"/>
        </w:rPr>
        <w:t>от 2</w:t>
      </w:r>
      <w:r w:rsidR="00820BCF">
        <w:rPr>
          <w:rFonts w:ascii="Times New Roman CYR" w:eastAsia="Times New Roman" w:hAnsi="Times New Roman CYR" w:cs="Times New Roman CYR"/>
          <w:bCs/>
          <w:sz w:val="24"/>
          <w:szCs w:val="24"/>
        </w:rPr>
        <w:t>7</w:t>
      </w:r>
      <w:r>
        <w:rPr>
          <w:rFonts w:ascii="Times New Roman CYR" w:eastAsia="Times New Roman" w:hAnsi="Times New Roman CYR" w:cs="Times New Roman CYR"/>
          <w:bCs/>
          <w:sz w:val="24"/>
          <w:szCs w:val="24"/>
        </w:rPr>
        <w:t>.04.2018 № 22</w:t>
      </w:r>
    </w:p>
    <w:p w:rsidR="0030041F" w:rsidRDefault="0030041F" w:rsidP="0030041F">
      <w:pPr>
        <w:autoSpaceDE w:val="0"/>
        <w:autoSpaceDN w:val="0"/>
        <w:adjustRightInd w:val="0"/>
        <w:rPr>
          <w:rFonts w:eastAsia="Times New Roman"/>
          <w:sz w:val="24"/>
          <w:szCs w:val="24"/>
        </w:rPr>
      </w:pPr>
    </w:p>
    <w:p w:rsidR="0030041F" w:rsidRDefault="0030041F" w:rsidP="0030041F">
      <w:pPr>
        <w:autoSpaceDE w:val="0"/>
        <w:autoSpaceDN w:val="0"/>
        <w:adjustRightInd w:val="0"/>
        <w:jc w:val="center"/>
        <w:rPr>
          <w:rFonts w:ascii="Times New Roman CYR" w:eastAsia="Times New Roman" w:hAnsi="Times New Roman CYR" w:cs="Times New Roman CYR"/>
          <w:b/>
          <w:sz w:val="24"/>
          <w:szCs w:val="24"/>
        </w:rPr>
      </w:pPr>
    </w:p>
    <w:p w:rsidR="0030041F" w:rsidRDefault="0030041F" w:rsidP="0030041F">
      <w:pPr>
        <w:autoSpaceDE w:val="0"/>
        <w:autoSpaceDN w:val="0"/>
        <w:adjustRightInd w:val="0"/>
        <w:jc w:val="center"/>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jc w:val="center"/>
        <w:rPr>
          <w:rFonts w:ascii="Times New Roman CYR" w:eastAsia="Times New Roman" w:hAnsi="Times New Roman CYR" w:cs="Times New Roman CYR"/>
          <w:b/>
          <w:bCs/>
          <w:sz w:val="24"/>
          <w:szCs w:val="24"/>
        </w:rPr>
      </w:pPr>
      <w:r>
        <w:rPr>
          <w:rFonts w:ascii="Times New Roman CYR" w:eastAsia="Times New Roman" w:hAnsi="Times New Roman CYR" w:cs="Times New Roman CYR"/>
          <w:b/>
          <w:sz w:val="24"/>
          <w:szCs w:val="24"/>
        </w:rPr>
        <w:t>АДМИНИСТРАТИВНЫЙ РЕГЛАМЕНТ</w:t>
      </w:r>
    </w:p>
    <w:p w:rsidR="0030041F" w:rsidRDefault="0030041F" w:rsidP="0030041F">
      <w:pPr>
        <w:autoSpaceDE w:val="0"/>
        <w:autoSpaceDN w:val="0"/>
        <w:adjustRightInd w:val="0"/>
        <w:spacing w:line="276" w:lineRule="auto"/>
        <w:jc w:val="center"/>
        <w:rPr>
          <w:rFonts w:ascii="Times New Roman CYR" w:eastAsia="Times New Roman" w:hAnsi="Times New Roman CYR" w:cs="Times New Roman CYR"/>
          <w:b/>
          <w:bCs/>
          <w:sz w:val="24"/>
          <w:szCs w:val="24"/>
        </w:rPr>
      </w:pPr>
      <w:r>
        <w:rPr>
          <w:rFonts w:ascii="Times New Roman CYR" w:eastAsia="Times New Roman" w:hAnsi="Times New Roman CYR" w:cs="Times New Roman CYR"/>
          <w:b/>
          <w:sz w:val="24"/>
          <w:szCs w:val="24"/>
        </w:rPr>
        <w:t>ПО ИСПОЛНЕНИЮ МУНИЦИПАЛЬНОЙ УСЛУГИ</w:t>
      </w:r>
    </w:p>
    <w:p w:rsidR="0030041F" w:rsidRDefault="0030041F" w:rsidP="0030041F">
      <w:pPr>
        <w:autoSpaceDE w:val="0"/>
        <w:autoSpaceDN w:val="0"/>
        <w:adjustRightInd w:val="0"/>
        <w:spacing w:line="276" w:lineRule="auto"/>
        <w:jc w:val="center"/>
        <w:rPr>
          <w:rFonts w:eastAsia="Times New Roman"/>
          <w:b/>
          <w:bCs/>
          <w:sz w:val="24"/>
          <w:szCs w:val="24"/>
        </w:rPr>
      </w:pPr>
      <w:r>
        <w:rPr>
          <w:rFonts w:eastAsia="Times New Roman"/>
          <w:b/>
          <w:sz w:val="24"/>
          <w:szCs w:val="24"/>
        </w:rPr>
        <w:t>«</w:t>
      </w: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r>
        <w:rPr>
          <w:rFonts w:eastAsia="Times New Roman"/>
          <w:b/>
          <w:sz w:val="24"/>
          <w:szCs w:val="24"/>
        </w:rPr>
        <w:t>»</w:t>
      </w:r>
    </w:p>
    <w:p w:rsidR="0030041F" w:rsidRDefault="0030041F" w:rsidP="0030041F">
      <w:pPr>
        <w:autoSpaceDE w:val="0"/>
        <w:autoSpaceDN w:val="0"/>
        <w:adjustRightInd w:val="0"/>
        <w:spacing w:line="276" w:lineRule="auto"/>
        <w:ind w:right="-5" w:firstLine="540"/>
        <w:jc w:val="center"/>
        <w:rPr>
          <w:rFonts w:eastAsia="Times New Roman"/>
          <w:b/>
          <w:bCs/>
          <w:sz w:val="24"/>
          <w:szCs w:val="24"/>
        </w:rPr>
      </w:pPr>
    </w:p>
    <w:p w:rsidR="0030041F" w:rsidRDefault="0030041F" w:rsidP="0030041F">
      <w:pPr>
        <w:autoSpaceDE w:val="0"/>
        <w:autoSpaceDN w:val="0"/>
        <w:adjustRightInd w:val="0"/>
        <w:spacing w:line="276" w:lineRule="auto"/>
        <w:ind w:left="540" w:right="-5"/>
        <w:jc w:val="center"/>
        <w:rPr>
          <w:rFonts w:ascii="Times New Roman CYR" w:eastAsia="Times New Roman" w:hAnsi="Times New Roman CYR" w:cs="Times New Roman CYR"/>
          <w:b/>
          <w:bCs/>
          <w:sz w:val="24"/>
          <w:szCs w:val="24"/>
        </w:rPr>
      </w:pPr>
      <w:r>
        <w:rPr>
          <w:rFonts w:ascii="Times New Roman CYR" w:eastAsia="Times New Roman" w:hAnsi="Times New Roman CYR" w:cs="Times New Roman CYR"/>
          <w:b/>
          <w:bCs/>
          <w:sz w:val="24"/>
          <w:szCs w:val="24"/>
        </w:rPr>
        <w:t>1. Общие положения</w:t>
      </w:r>
    </w:p>
    <w:p w:rsidR="0030041F" w:rsidRDefault="0030041F" w:rsidP="0030041F">
      <w:pPr>
        <w:autoSpaceDE w:val="0"/>
        <w:autoSpaceDN w:val="0"/>
        <w:adjustRightInd w:val="0"/>
        <w:spacing w:line="276" w:lineRule="auto"/>
        <w:ind w:firstLine="540"/>
        <w:jc w:val="both"/>
        <w:rPr>
          <w:rFonts w:eastAsia="Times New Roman"/>
          <w:sz w:val="24"/>
          <w:szCs w:val="24"/>
        </w:rPr>
      </w:pP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1.1 </w:t>
      </w:r>
      <w:r>
        <w:rPr>
          <w:rFonts w:ascii="Times New Roman CYR" w:eastAsia="Times New Roman" w:hAnsi="Times New Roman CYR" w:cs="Times New Roman CYR"/>
          <w:sz w:val="24"/>
          <w:szCs w:val="24"/>
        </w:rPr>
        <w:t xml:space="preserve">Настоящий административный регламент по предоставлению муниципальной услуги </w:t>
      </w:r>
      <w:r>
        <w:rPr>
          <w:rFonts w:eastAsia="Times New Roman"/>
          <w:sz w:val="24"/>
          <w:szCs w:val="24"/>
        </w:rPr>
        <w:t>«</w:t>
      </w:r>
      <w:r>
        <w:rPr>
          <w:rFonts w:ascii="Times New Roman CYR" w:eastAsia="Times New Roman" w:hAnsi="Times New Roman CYR" w:cs="Times New Roman CYR"/>
          <w:sz w:val="24"/>
          <w:szCs w:val="24"/>
        </w:rPr>
        <w:t xml:space="preserve">Рассмотрение обращений граждан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(далее – административный регламент и муниципальная услуга, соответственно) разработан в целях повышения качества, доступности и прозрачности предоставления данной муниципальной услуги, создания необходимых условий для участников отношений, возникающих при предоставлении муниципальной услуги и определяет:</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стандарт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в электронной форме);</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формы контроля исполнения Регламента;</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1.2.</w:t>
      </w:r>
      <w:r>
        <w:rPr>
          <w:rFonts w:eastAsia="Times New Roman"/>
          <w:b/>
          <w:bCs/>
          <w:sz w:val="24"/>
          <w:szCs w:val="24"/>
          <w:lang w:val="en-US"/>
        </w:rPr>
        <w:t> </w:t>
      </w:r>
      <w:r w:rsidRPr="0030041F">
        <w:rPr>
          <w:rFonts w:eastAsia="Times New Roman"/>
          <w:b/>
          <w:bCs/>
          <w:sz w:val="24"/>
          <w:szCs w:val="24"/>
        </w:rPr>
        <w:t xml:space="preserve"> </w:t>
      </w:r>
      <w:r>
        <w:rPr>
          <w:rFonts w:ascii="Times New Roman CYR" w:eastAsia="Times New Roman" w:hAnsi="Times New Roman CYR" w:cs="Times New Roman CYR"/>
          <w:sz w:val="24"/>
          <w:szCs w:val="24"/>
        </w:rPr>
        <w:t>Заявителями являются граждане, объединения граждан, в том числе юридические лица (далее - заявитель, заявители).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 </w:t>
      </w:r>
      <w:r>
        <w:rPr>
          <w:rFonts w:ascii="Times New Roman CYR" w:eastAsia="Times New Roman" w:hAnsi="Times New Roman CYR" w:cs="Times New Roman CYR"/>
          <w:sz w:val="24"/>
          <w:szCs w:val="24"/>
        </w:rPr>
        <w:t xml:space="preserve">Информацию о порядке предоставления муниципальной услуги можно получить непосредственно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по адресам и в соответствии с режимом работы, указанным в пунктах 1.3.2 настоящего Регламента;</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 xml:space="preserve">на информационных стендах, размещенных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на официальном сайте администрации в информационно-телекоммуникационной сети Интернет.</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1.3.1. </w:t>
      </w:r>
      <w:r>
        <w:rPr>
          <w:rFonts w:ascii="Times New Roman CYR" w:eastAsia="Times New Roman" w:hAnsi="Times New Roman CYR" w:cs="Times New Roman CYR"/>
          <w:sz w:val="24"/>
          <w:szCs w:val="24"/>
        </w:rPr>
        <w:t>Информация о порядке предоставления муниципальной услуги должна содержать:</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адрес места приема заявлений для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график приема заявителей;</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сведения о порядке и сроках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lastRenderedPageBreak/>
        <w:t xml:space="preserve">- </w:t>
      </w:r>
      <w:r>
        <w:rPr>
          <w:rFonts w:ascii="Times New Roman CYR" w:eastAsia="Times New Roman" w:hAnsi="Times New Roman CYR" w:cs="Times New Roman CYR"/>
          <w:sz w:val="24"/>
          <w:szCs w:val="24"/>
        </w:rPr>
        <w:t>перечень документов, необходимых для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форму заявления о предоставлении муниципальной услуги и образец его заполнения;</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основания для отказа в предоставлении муниципальной услуги и порядок обжалования действий (бездействия) и решений, осуществляемых и принимаемых в ходе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блок-схему описания последовательности административных процедур предоставления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извлечения из настоящего Административного регламента.</w:t>
      </w:r>
    </w:p>
    <w:p w:rsidR="0030041F" w:rsidRDefault="0030041F" w:rsidP="0030041F">
      <w:pPr>
        <w:autoSpaceDE w:val="0"/>
        <w:autoSpaceDN w:val="0"/>
        <w:adjustRightInd w:val="0"/>
        <w:spacing w:line="276" w:lineRule="auto"/>
        <w:ind w:firstLine="540"/>
        <w:jc w:val="both"/>
        <w:rPr>
          <w:rFonts w:eastAsia="Times New Roman"/>
          <w:sz w:val="24"/>
          <w:szCs w:val="24"/>
        </w:rPr>
      </w:pPr>
      <w:r>
        <w:rPr>
          <w:rFonts w:eastAsia="Times New Roman"/>
          <w:sz w:val="24"/>
          <w:szCs w:val="24"/>
        </w:rPr>
        <w:t xml:space="preserve">1.3.2. Почтовый адрес для направления корреспонденции - </w:t>
      </w:r>
    </w:p>
    <w:p w:rsidR="0030041F" w:rsidRDefault="0030041F" w:rsidP="0030041F">
      <w:pPr>
        <w:autoSpaceDE w:val="0"/>
        <w:autoSpaceDN w:val="0"/>
        <w:adjustRightInd w:val="0"/>
        <w:spacing w:line="276" w:lineRule="auto"/>
        <w:ind w:firstLine="540"/>
        <w:jc w:val="both"/>
        <w:rPr>
          <w:rFonts w:eastAsia="Times New Roman"/>
          <w:sz w:val="24"/>
          <w:szCs w:val="24"/>
        </w:rPr>
      </w:pPr>
      <w:r>
        <w:rPr>
          <w:rFonts w:eastAsia="Times New Roman"/>
          <w:sz w:val="24"/>
          <w:szCs w:val="24"/>
        </w:rPr>
        <w:t xml:space="preserve">Фактический адрес месторасположения – 606363 Нижегородская область Большемурашкинский район, </w:t>
      </w:r>
      <w:r w:rsidR="00820BCF">
        <w:rPr>
          <w:rFonts w:eastAsia="Times New Roman"/>
          <w:sz w:val="24"/>
          <w:szCs w:val="24"/>
        </w:rPr>
        <w:t>с.Григорово, ул.Центральная, д.21</w:t>
      </w:r>
    </w:p>
    <w:p w:rsidR="0030041F" w:rsidRPr="00820BCF" w:rsidRDefault="0030041F" w:rsidP="0030041F">
      <w:pPr>
        <w:autoSpaceDE w:val="0"/>
        <w:autoSpaceDN w:val="0"/>
        <w:adjustRightInd w:val="0"/>
        <w:spacing w:line="276" w:lineRule="auto"/>
        <w:ind w:firstLine="540"/>
        <w:jc w:val="both"/>
        <w:rPr>
          <w:rFonts w:eastAsia="Times New Roman"/>
          <w:sz w:val="24"/>
          <w:szCs w:val="24"/>
        </w:rPr>
      </w:pPr>
      <w:r>
        <w:rPr>
          <w:rFonts w:eastAsia="Times New Roman"/>
          <w:sz w:val="24"/>
          <w:szCs w:val="24"/>
        </w:rPr>
        <w:t xml:space="preserve">Адрес электронной почты для направления корреспонденции </w:t>
      </w:r>
      <w:hyperlink r:id="rId8" w:history="1">
        <w:r w:rsidR="00820BCF" w:rsidRPr="00AA6C6A">
          <w:rPr>
            <w:rStyle w:val="a3"/>
            <w:rFonts w:eastAsia="Times New Roman"/>
            <w:sz w:val="24"/>
            <w:szCs w:val="24"/>
            <w:lang w:val="en-US"/>
          </w:rPr>
          <w:t>Grig</w:t>
        </w:r>
        <w:r w:rsidR="00820BCF" w:rsidRPr="00AA6C6A">
          <w:rPr>
            <w:rStyle w:val="a3"/>
            <w:rFonts w:eastAsia="Times New Roman"/>
            <w:sz w:val="24"/>
            <w:szCs w:val="24"/>
          </w:rPr>
          <w:t>__</w:t>
        </w:r>
        <w:r w:rsidR="00820BCF" w:rsidRPr="00AA6C6A">
          <w:rPr>
            <w:rStyle w:val="a3"/>
            <w:rFonts w:eastAsia="Times New Roman"/>
            <w:sz w:val="24"/>
            <w:szCs w:val="24"/>
            <w:lang w:val="en-US"/>
          </w:rPr>
          <w:t>adm</w:t>
        </w:r>
        <w:r w:rsidR="00820BCF" w:rsidRPr="00AA6C6A">
          <w:rPr>
            <w:rStyle w:val="a3"/>
            <w:rFonts w:eastAsia="Times New Roman"/>
            <w:sz w:val="24"/>
            <w:szCs w:val="24"/>
          </w:rPr>
          <w:t>@</w:t>
        </w:r>
        <w:r w:rsidR="00820BCF" w:rsidRPr="00AA6C6A">
          <w:rPr>
            <w:rStyle w:val="a3"/>
            <w:rFonts w:eastAsia="Times New Roman"/>
            <w:sz w:val="24"/>
            <w:szCs w:val="24"/>
            <w:lang w:val="en-US"/>
          </w:rPr>
          <w:t>mail</w:t>
        </w:r>
        <w:r w:rsidR="00820BCF" w:rsidRPr="00AA6C6A">
          <w:rPr>
            <w:rStyle w:val="a3"/>
            <w:rFonts w:eastAsia="Times New Roman"/>
            <w:sz w:val="24"/>
            <w:szCs w:val="24"/>
          </w:rPr>
          <w:t>.</w:t>
        </w:r>
        <w:r w:rsidR="00820BCF" w:rsidRPr="00AA6C6A">
          <w:rPr>
            <w:rStyle w:val="a3"/>
            <w:rFonts w:eastAsia="Times New Roman"/>
            <w:sz w:val="24"/>
            <w:szCs w:val="24"/>
            <w:lang w:val="en-US"/>
          </w:rPr>
          <w:t>ru</w:t>
        </w:r>
      </w:hyperlink>
      <w:r w:rsidR="00820BCF" w:rsidRPr="00820BCF">
        <w:rPr>
          <w:rFonts w:eastAsia="Times New Roman"/>
          <w:sz w:val="24"/>
          <w:szCs w:val="24"/>
        </w:rPr>
        <w:t xml:space="preserve"> </w:t>
      </w:r>
      <w:r>
        <w:rPr>
          <w:rFonts w:eastAsia="Times New Roman"/>
          <w:sz w:val="24"/>
          <w:szCs w:val="24"/>
        </w:rPr>
        <w:t xml:space="preserve">Телефон для справок  (831-67) </w:t>
      </w:r>
      <w:r w:rsidR="00820BCF" w:rsidRPr="00820BCF">
        <w:rPr>
          <w:rFonts w:eastAsia="Times New Roman"/>
          <w:sz w:val="24"/>
          <w:szCs w:val="24"/>
        </w:rPr>
        <w:t>5-61-22</w:t>
      </w:r>
    </w:p>
    <w:p w:rsidR="0030041F" w:rsidRPr="00820BCF" w:rsidRDefault="0030041F" w:rsidP="0030041F">
      <w:pPr>
        <w:autoSpaceDE w:val="0"/>
        <w:autoSpaceDN w:val="0"/>
        <w:adjustRightInd w:val="0"/>
        <w:spacing w:line="276" w:lineRule="auto"/>
        <w:ind w:firstLine="540"/>
        <w:jc w:val="both"/>
        <w:rPr>
          <w:rFonts w:eastAsia="Times New Roman"/>
          <w:sz w:val="24"/>
          <w:szCs w:val="24"/>
        </w:rPr>
      </w:pPr>
      <w:r>
        <w:rPr>
          <w:rFonts w:eastAsia="Times New Roman"/>
          <w:sz w:val="24"/>
          <w:szCs w:val="24"/>
        </w:rPr>
        <w:t xml:space="preserve">ФИО и должность руководителя – глава администрации </w:t>
      </w:r>
      <w:r w:rsidR="00820BCF">
        <w:rPr>
          <w:rFonts w:eastAsia="Times New Roman"/>
          <w:sz w:val="24"/>
          <w:szCs w:val="24"/>
        </w:rPr>
        <w:t>Григоровского</w:t>
      </w:r>
      <w:r>
        <w:rPr>
          <w:rFonts w:eastAsia="Times New Roman"/>
          <w:sz w:val="24"/>
          <w:szCs w:val="24"/>
        </w:rPr>
        <w:t xml:space="preserve"> сельсовета Большемурашкинского муниципального района Ниже</w:t>
      </w:r>
      <w:r w:rsidR="00820BCF">
        <w:rPr>
          <w:rFonts w:eastAsia="Times New Roman"/>
          <w:sz w:val="24"/>
          <w:szCs w:val="24"/>
        </w:rPr>
        <w:t>городской области Александр Николаевич Тихонов</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1.3.3. </w:t>
      </w:r>
      <w:r>
        <w:rPr>
          <w:rFonts w:ascii="Times New Roman CYR" w:eastAsia="Times New Roman" w:hAnsi="Times New Roman CYR" w:cs="Times New Roman CYR"/>
          <w:sz w:val="24"/>
          <w:szCs w:val="24"/>
        </w:rPr>
        <w:t>Прием документов осуществляется в Администрации по адресу и в соответствии с режимом работы, установленным пунктом 1.3.2 настоящего Регламента.</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1.3.4. </w:t>
      </w:r>
      <w:r>
        <w:rPr>
          <w:rFonts w:ascii="Times New Roman CYR" w:eastAsia="Times New Roman" w:hAnsi="Times New Roman CYR" w:cs="Times New Roman CYR"/>
          <w:sz w:val="24"/>
          <w:szCs w:val="24"/>
        </w:rPr>
        <w:t>Информирование по вопросам предоставления муниципальной услуги осуществляется специалистами Администрации, участвующими в предоставлении муниципальной услуги.</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1.3.5. </w:t>
      </w:r>
      <w:r>
        <w:rPr>
          <w:rFonts w:ascii="Times New Roman CYR" w:eastAsia="Times New Roman" w:hAnsi="Times New Roman CYR" w:cs="Times New Roman CYR"/>
          <w:sz w:val="24"/>
          <w:szCs w:val="24"/>
        </w:rPr>
        <w:t>При ответах на телефонные звонки и устные обращения специалисты, Администрации подробно и в вежливой форме информируют заявителя по интересующим его вопросам.</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1.3.6. </w:t>
      </w:r>
      <w:r>
        <w:rPr>
          <w:rFonts w:ascii="Times New Roman CYR" w:eastAsia="Times New Roman" w:hAnsi="Times New Roman CYR" w:cs="Times New Roman CYR"/>
          <w:sz w:val="24"/>
          <w:szCs w:val="24"/>
        </w:rPr>
        <w:t>Ответ на телефонный звонок должен начинаться с информации о наименовании организации, в которую позвонил заявитель, фамилии, имени, отчества и должности специалиста Администрации, принявшего звонок. Должностное лицо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w:t>
      </w:r>
    </w:p>
    <w:p w:rsidR="0030041F" w:rsidRDefault="0030041F" w:rsidP="0030041F">
      <w:pPr>
        <w:autoSpaceDE w:val="0"/>
        <w:autoSpaceDN w:val="0"/>
        <w:adjustRightInd w:val="0"/>
        <w:spacing w:line="276" w:lineRule="auto"/>
        <w:ind w:firstLine="540"/>
        <w:jc w:val="both"/>
        <w:rPr>
          <w:rFonts w:ascii="Times New Roman CYR" w:eastAsia="Times New Roman" w:hAnsi="Times New Roman CYR" w:cs="Times New Roman CYR"/>
          <w:sz w:val="24"/>
          <w:szCs w:val="24"/>
        </w:rPr>
      </w:pPr>
      <w:r>
        <w:rPr>
          <w:rFonts w:eastAsia="Times New Roman"/>
          <w:sz w:val="24"/>
          <w:szCs w:val="24"/>
        </w:rPr>
        <w:t xml:space="preserve">1.3.7. </w:t>
      </w:r>
      <w:r>
        <w:rPr>
          <w:rFonts w:ascii="Times New Roman CYR" w:eastAsia="Times New Roman" w:hAnsi="Times New Roman CYR" w:cs="Times New Roman CYR"/>
          <w:sz w:val="24"/>
          <w:szCs w:val="24"/>
        </w:rPr>
        <w:t>С момента приема документов заявитель имеет право получить сведения о ходе предоставления муниципальной услуги при личном обращении в Администрацию, либо по телефону. Заявителю предоставляются сведения о том, на каком этапе (стадии административной процедуры) находится рассмотрение представленного им заявления.</w:t>
      </w:r>
    </w:p>
    <w:p w:rsidR="0030041F" w:rsidRDefault="0030041F" w:rsidP="0030041F">
      <w:pPr>
        <w:autoSpaceDE w:val="0"/>
        <w:autoSpaceDN w:val="0"/>
        <w:adjustRightInd w:val="0"/>
        <w:spacing w:line="276" w:lineRule="auto"/>
        <w:rPr>
          <w:rFonts w:eastAsia="Times New Roman"/>
          <w:sz w:val="24"/>
          <w:szCs w:val="24"/>
        </w:rPr>
      </w:pPr>
    </w:p>
    <w:p w:rsidR="0030041F" w:rsidRDefault="0030041F" w:rsidP="0030041F">
      <w:pPr>
        <w:autoSpaceDE w:val="0"/>
        <w:autoSpaceDN w:val="0"/>
        <w:adjustRightInd w:val="0"/>
        <w:spacing w:line="276" w:lineRule="auto"/>
        <w:ind w:right="-5" w:firstLine="540"/>
        <w:jc w:val="center"/>
        <w:rPr>
          <w:rFonts w:ascii="Times New Roman CYR" w:eastAsia="Times New Roman" w:hAnsi="Times New Roman CYR" w:cs="Times New Roman CYR"/>
          <w:b/>
          <w:bCs/>
          <w:sz w:val="24"/>
          <w:szCs w:val="24"/>
        </w:rPr>
      </w:pPr>
      <w:r>
        <w:rPr>
          <w:rFonts w:eastAsia="Times New Roman"/>
          <w:b/>
          <w:bCs/>
          <w:sz w:val="24"/>
          <w:szCs w:val="24"/>
        </w:rPr>
        <w:t xml:space="preserve">2. </w:t>
      </w:r>
      <w:r>
        <w:rPr>
          <w:rFonts w:ascii="Times New Roman CYR" w:eastAsia="Times New Roman" w:hAnsi="Times New Roman CYR" w:cs="Times New Roman CYR"/>
          <w:b/>
          <w:bCs/>
          <w:sz w:val="24"/>
          <w:szCs w:val="24"/>
        </w:rPr>
        <w:t>Стандарт предоставления государственной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xml:space="preserve">2.1. </w:t>
      </w:r>
      <w:r>
        <w:rPr>
          <w:rFonts w:ascii="Times New Roman CYR" w:eastAsia="Times New Roman" w:hAnsi="Times New Roman CYR" w:cs="Times New Roman CYR"/>
          <w:sz w:val="24"/>
          <w:szCs w:val="24"/>
        </w:rPr>
        <w:t xml:space="preserve">Наименование услуги: </w:t>
      </w:r>
      <w:r>
        <w:rPr>
          <w:rFonts w:eastAsia="Times New Roman"/>
          <w:b/>
          <w:bCs/>
          <w:sz w:val="24"/>
          <w:szCs w:val="24"/>
        </w:rPr>
        <w:t>«</w:t>
      </w:r>
      <w:r>
        <w:rPr>
          <w:rFonts w:ascii="Times New Roman CYR" w:eastAsia="Times New Roman" w:hAnsi="Times New Roman CYR" w:cs="Times New Roman CYR"/>
          <w:sz w:val="24"/>
          <w:szCs w:val="24"/>
        </w:rPr>
        <w:t xml:space="preserve">Рассмотрение обращений граждан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r>
        <w:rPr>
          <w:rFonts w:eastAsia="Times New Roman"/>
          <w:sz w:val="24"/>
          <w:szCs w:val="24"/>
        </w:rPr>
        <w:t>».</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2.2. </w:t>
      </w:r>
      <w:r>
        <w:rPr>
          <w:rFonts w:ascii="Times New Roman CYR" w:eastAsia="Times New Roman" w:hAnsi="Times New Roman CYR" w:cs="Times New Roman CYR"/>
          <w:sz w:val="24"/>
          <w:szCs w:val="24"/>
        </w:rPr>
        <w:t xml:space="preserve">Наименование органа исполнительной власти, предоставляющего муниципальную услугу: Администрация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lastRenderedPageBreak/>
        <w:t xml:space="preserve">2.3. </w:t>
      </w:r>
      <w:r>
        <w:rPr>
          <w:rFonts w:ascii="Times New Roman CYR" w:eastAsia="Times New Roman" w:hAnsi="Times New Roman CYR" w:cs="Times New Roman CYR"/>
          <w:sz w:val="24"/>
          <w:szCs w:val="24"/>
        </w:rPr>
        <w:t>Конечным результатом исполнения муниципальной услуги является разрешение поставленных в обращениях вопросов, подготовка ответов заявителям либо направление в уполномоченные государственные органы обращений для рассмотрения и принятия мер по разрешению содержащихся в них вопросов и ответа заявителям.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2.4. </w:t>
      </w:r>
      <w:r>
        <w:rPr>
          <w:rFonts w:ascii="Times New Roman CYR" w:eastAsia="Times New Roman" w:hAnsi="Times New Roman CYR" w:cs="Times New Roman CYR"/>
          <w:sz w:val="24"/>
          <w:szCs w:val="24"/>
        </w:rPr>
        <w:t xml:space="preserve">Предоставление муниципальной услуги осуществляется в течение 30 дней со дня регистрации обращения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исключительных случаях Глава администрации рабочего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либо уполномоченное на то должностное лицо вправе продлить срок рассмотрения обращения, но не более чем на 30 (тридцать) дней, уведомив об этом гражданина, направившего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2.5. </w:t>
      </w:r>
      <w:r>
        <w:rPr>
          <w:rFonts w:ascii="Times New Roman CYR" w:eastAsia="Times New Roman" w:hAnsi="Times New Roman CYR" w:cs="Times New Roman CYR"/>
          <w:sz w:val="24"/>
          <w:szCs w:val="24"/>
        </w:rPr>
        <w:t>Предоставление муниципальной услуги осуществляется в соответствии со следующими нормативно-правовыми актами: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Конституцией Российской Федерации;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xml:space="preserve">- </w:t>
      </w:r>
      <w:r>
        <w:rPr>
          <w:rFonts w:ascii="Times New Roman CYR" w:eastAsia="Times New Roman" w:hAnsi="Times New Roman CYR" w:cs="Times New Roman CYR"/>
          <w:sz w:val="24"/>
          <w:szCs w:val="24"/>
        </w:rPr>
        <w:t xml:space="preserve">Федеральным законом от 06.10.2003 № 131-ФЗ </w:t>
      </w:r>
      <w:r>
        <w:rPr>
          <w:rFonts w:eastAsia="Times New Roman"/>
          <w:sz w:val="24"/>
          <w:szCs w:val="24"/>
        </w:rPr>
        <w:t>«</w:t>
      </w:r>
      <w:r>
        <w:rPr>
          <w:rFonts w:ascii="Times New Roman CYR" w:eastAsia="Times New Roman" w:hAnsi="Times New Roman CYR" w:cs="Times New Roman CYR"/>
          <w:sz w:val="24"/>
          <w:szCs w:val="24"/>
        </w:rPr>
        <w:t>Об общих принципах организации местного самоуправления в РФ</w:t>
      </w:r>
      <w:r>
        <w:rPr>
          <w:rFonts w:eastAsia="Times New Roman"/>
          <w:sz w:val="24"/>
          <w:szCs w:val="24"/>
        </w:rPr>
        <w:t xml:space="preserve">»; </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Федеральным законом от 02.05.2006 № 59-ФЗ «О порядке рассмотрения обращений граждан Российской Федерации»;</w:t>
      </w:r>
    </w:p>
    <w:p w:rsidR="0030041F" w:rsidRDefault="0030041F" w:rsidP="0030041F">
      <w:pPr>
        <w:autoSpaceDE w:val="0"/>
        <w:autoSpaceDN w:val="0"/>
        <w:adjustRightInd w:val="0"/>
        <w:spacing w:line="276" w:lineRule="auto"/>
        <w:ind w:firstLine="708"/>
        <w:jc w:val="both"/>
        <w:rPr>
          <w:rFonts w:eastAsia="Times New Roman"/>
          <w:sz w:val="24"/>
          <w:szCs w:val="24"/>
        </w:rPr>
      </w:pPr>
      <w:r>
        <w:rPr>
          <w:rFonts w:eastAsia="Times New Roman"/>
          <w:sz w:val="24"/>
          <w:szCs w:val="24"/>
        </w:rPr>
        <w:t xml:space="preserve">- </w:t>
      </w:r>
      <w:r>
        <w:rPr>
          <w:rFonts w:ascii="Times New Roman CYR" w:eastAsia="Times New Roman" w:hAnsi="Times New Roman CYR" w:cs="Times New Roman CYR"/>
          <w:sz w:val="24"/>
          <w:szCs w:val="24"/>
        </w:rPr>
        <w:t xml:space="preserve">Федеральным законом от 27.07.2006 № 152-ФЗ </w:t>
      </w:r>
      <w:r>
        <w:rPr>
          <w:rFonts w:eastAsia="Times New Roman"/>
          <w:sz w:val="24"/>
          <w:szCs w:val="24"/>
        </w:rPr>
        <w:t>«</w:t>
      </w:r>
      <w:r>
        <w:rPr>
          <w:rFonts w:ascii="Times New Roman CYR" w:eastAsia="Times New Roman" w:hAnsi="Times New Roman CYR" w:cs="Times New Roman CYR"/>
          <w:sz w:val="24"/>
          <w:szCs w:val="24"/>
        </w:rPr>
        <w:t>О персональных данных</w:t>
      </w:r>
      <w:r>
        <w:rPr>
          <w:rFonts w:eastAsia="Times New Roman"/>
          <w:sz w:val="24"/>
          <w:szCs w:val="24"/>
        </w:rPr>
        <w:t>»;</w:t>
      </w:r>
    </w:p>
    <w:p w:rsidR="0030041F" w:rsidRDefault="0030041F" w:rsidP="0030041F">
      <w:pPr>
        <w:autoSpaceDE w:val="0"/>
        <w:autoSpaceDN w:val="0"/>
        <w:adjustRightInd w:val="0"/>
        <w:spacing w:line="276" w:lineRule="auto"/>
        <w:ind w:firstLine="708"/>
        <w:jc w:val="both"/>
        <w:rPr>
          <w:rFonts w:eastAsia="Times New Roman"/>
          <w:sz w:val="24"/>
          <w:szCs w:val="24"/>
        </w:rPr>
      </w:pPr>
      <w:r>
        <w:rPr>
          <w:rFonts w:eastAsia="Times New Roman"/>
          <w:sz w:val="24"/>
          <w:szCs w:val="24"/>
        </w:rPr>
        <w:t>-</w:t>
      </w:r>
      <w:r>
        <w:rPr>
          <w:rFonts w:ascii="Times New Roman CYR" w:eastAsia="Times New Roman" w:hAnsi="Times New Roman CYR" w:cs="Times New Roman CYR"/>
          <w:sz w:val="24"/>
          <w:szCs w:val="24"/>
        </w:rPr>
        <w:t xml:space="preserve"> Федеральным законом от 27.07.2010 №</w:t>
      </w:r>
      <w:r>
        <w:rPr>
          <w:rFonts w:eastAsia="Times New Roman"/>
          <w:sz w:val="24"/>
          <w:szCs w:val="24"/>
          <w:lang w:val="en-US"/>
        </w:rPr>
        <w:t> </w:t>
      </w:r>
      <w:r>
        <w:rPr>
          <w:rFonts w:eastAsia="Times New Roman"/>
          <w:sz w:val="24"/>
          <w:szCs w:val="24"/>
        </w:rPr>
        <w:t>210-</w:t>
      </w:r>
      <w:r>
        <w:rPr>
          <w:rFonts w:ascii="Times New Roman CYR" w:eastAsia="Times New Roman" w:hAnsi="Times New Roman CYR" w:cs="Times New Roman CYR"/>
          <w:sz w:val="24"/>
          <w:szCs w:val="24"/>
        </w:rPr>
        <w:t xml:space="preserve">ФЗ </w:t>
      </w:r>
      <w:r>
        <w:rPr>
          <w:rFonts w:eastAsia="Times New Roman"/>
          <w:sz w:val="24"/>
          <w:szCs w:val="24"/>
        </w:rPr>
        <w:t>«</w:t>
      </w:r>
      <w:r>
        <w:rPr>
          <w:rFonts w:ascii="Times New Roman CYR" w:eastAsia="Times New Roman" w:hAnsi="Times New Roman CYR" w:cs="Times New Roman CYR"/>
          <w:sz w:val="24"/>
          <w:szCs w:val="24"/>
        </w:rPr>
        <w:t>Об организации предоставления государственных и муниципальных услуг</w:t>
      </w:r>
      <w:r>
        <w:rPr>
          <w:rFonts w:eastAsia="Times New Roman"/>
          <w:sz w:val="24"/>
          <w:szCs w:val="24"/>
        </w:rPr>
        <w:t>»,</w:t>
      </w:r>
    </w:p>
    <w:p w:rsidR="0030041F" w:rsidRDefault="0030041F" w:rsidP="0030041F">
      <w:pPr>
        <w:autoSpaceDE w:val="0"/>
        <w:autoSpaceDN w:val="0"/>
        <w:adjustRightInd w:val="0"/>
        <w:spacing w:line="276" w:lineRule="auto"/>
        <w:ind w:firstLine="708"/>
        <w:jc w:val="both"/>
        <w:rPr>
          <w:rFonts w:eastAsia="Times New Roman"/>
          <w:sz w:val="24"/>
          <w:szCs w:val="24"/>
        </w:rPr>
      </w:pPr>
      <w:r>
        <w:rPr>
          <w:rFonts w:eastAsia="Times New Roman"/>
          <w:sz w:val="24"/>
          <w:szCs w:val="24"/>
        </w:rPr>
        <w:t>- Федеральным законом от 29.12.2017 г. № 479 «О внесении изменений в Федеральный закон «Об организации предоставления государственных и муниципальных услуг»</w:t>
      </w:r>
    </w:p>
    <w:p w:rsidR="0030041F" w:rsidRDefault="0030041F" w:rsidP="0030041F">
      <w:pPr>
        <w:autoSpaceDE w:val="0"/>
        <w:autoSpaceDN w:val="0"/>
        <w:adjustRightInd w:val="0"/>
        <w:spacing w:line="276" w:lineRule="auto"/>
        <w:ind w:firstLine="708"/>
        <w:jc w:val="both"/>
        <w:rPr>
          <w:rFonts w:eastAsia="Times New Roman"/>
          <w:sz w:val="24"/>
          <w:szCs w:val="24"/>
        </w:rPr>
      </w:pPr>
      <w:r>
        <w:rPr>
          <w:rFonts w:eastAsia="Times New Roman"/>
          <w:sz w:val="24"/>
          <w:szCs w:val="24"/>
        </w:rPr>
        <w:t>-Нормативно-правовыми актами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 xml:space="preserve">Уставом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2.6. </w:t>
      </w:r>
      <w:r>
        <w:rPr>
          <w:rFonts w:ascii="Times New Roman CYR" w:eastAsia="Times New Roman" w:hAnsi="Times New Roman CYR" w:cs="Times New Roman CYR"/>
          <w:sz w:val="24"/>
          <w:szCs w:val="24"/>
        </w:rPr>
        <w:t>Исчерпывающий перечень документов, необходимых для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Основанием для предоставления услуги является поступление в адрес администрации или на имя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обращения. </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 личном обращении (устном) гражданин предъявляет только паспорт (иной документ удостоверяющий личность гражданина).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2.6.1. </w:t>
      </w:r>
      <w:r>
        <w:rPr>
          <w:rFonts w:ascii="Times New Roman CYR" w:eastAsia="Times New Roman" w:hAnsi="Times New Roman CYR" w:cs="Times New Roman CYR"/>
          <w:sz w:val="24"/>
          <w:szCs w:val="24"/>
        </w:rPr>
        <w:t>С заявителя не вправе требовать:</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субъекта РФ, муниципальными правовыми актами;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lastRenderedPageBreak/>
        <w:t xml:space="preserve">- </w:t>
      </w:r>
      <w:r>
        <w:rPr>
          <w:rFonts w:ascii="Times New Roman CYR" w:eastAsia="Times New Roman" w:hAnsi="Times New Roman CYR" w:cs="Times New Roman CYR"/>
          <w:sz w:val="24"/>
          <w:szCs w:val="24"/>
        </w:rPr>
        <w:t>представления документов, не предусмотренных настоящим административным регламентом.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2.7. </w:t>
      </w:r>
      <w:r>
        <w:rPr>
          <w:rFonts w:ascii="Times New Roman CYR" w:eastAsia="Times New Roman" w:hAnsi="Times New Roman CYR" w:cs="Times New Roman CYR"/>
          <w:sz w:val="24"/>
          <w:szCs w:val="24"/>
        </w:rPr>
        <w:t>Исчерпывающий перечень оснований для отказа в приеме документов, необходимых для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Основания для отказа в приеме документов, необходимых для предоставления муниципальной услуги отсутствуют.</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2.8. </w:t>
      </w:r>
      <w:r>
        <w:rPr>
          <w:rFonts w:ascii="Times New Roman CYR" w:eastAsia="Times New Roman" w:hAnsi="Times New Roman CYR" w:cs="Times New Roman CYR"/>
          <w:sz w:val="24"/>
          <w:szCs w:val="24"/>
        </w:rPr>
        <w:t>Исчерпывающий перечень оснований для приостановления или отказа в предоставления государственной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2.8.1. </w:t>
      </w:r>
      <w:r>
        <w:rPr>
          <w:rFonts w:ascii="Times New Roman CYR" w:eastAsia="Times New Roman" w:hAnsi="Times New Roman CYR" w:cs="Times New Roman CYR"/>
          <w:sz w:val="24"/>
          <w:szCs w:val="24"/>
        </w:rPr>
        <w:t>Основания для приостановления предоставления муниципальной услуги отсутствуют.</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b/>
          <w:sz w:val="24"/>
          <w:szCs w:val="24"/>
        </w:rPr>
      </w:pPr>
      <w:r>
        <w:rPr>
          <w:rFonts w:eastAsia="Times New Roman"/>
          <w:b/>
          <w:sz w:val="24"/>
          <w:szCs w:val="24"/>
        </w:rPr>
        <w:t xml:space="preserve">2.8.2. </w:t>
      </w:r>
      <w:r>
        <w:rPr>
          <w:rFonts w:ascii="Times New Roman CYR" w:eastAsia="Times New Roman" w:hAnsi="Times New Roman CYR" w:cs="Times New Roman CYR"/>
          <w:b/>
          <w:sz w:val="24"/>
          <w:szCs w:val="24"/>
        </w:rPr>
        <w:t>В предоставлении муниципальной услуги отказывается если: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lastRenderedPageBreak/>
        <w:t xml:space="preserve">- </w:t>
      </w:r>
      <w:r>
        <w:rPr>
          <w:rFonts w:ascii="Times New Roman CYR" w:eastAsia="Times New Roman" w:hAnsi="Times New Roman CYR" w:cs="Times New Roman CYR"/>
          <w:sz w:val="24"/>
          <w:szCs w:val="24"/>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в случае поступления в государственный орган, орган местного самоуправления или должностному лицу письменного обращения, содержащего вопрос, ответ на который размещен в соответствии с частью 4 статьи 10 Федерального закона от 2 мая 2006 г. N 59-ФЗ "О порядке рассмотрения обращений граждан Российской Федерации" на официальном сайте данных государственного органа или органа местного самоуправления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2.9. </w:t>
      </w:r>
      <w:r>
        <w:rPr>
          <w:rFonts w:ascii="Times New Roman CYR" w:eastAsia="Times New Roman" w:hAnsi="Times New Roman CYR" w:cs="Times New Roman CYR"/>
          <w:sz w:val="24"/>
          <w:szCs w:val="24"/>
        </w:rPr>
        <w:t>Перечень услуг, необходимых и обязательных для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Иные услуги, являющиеся необходимыми и обязательными для предоставления муниципальной услуги, законодательством Российской Федерации и субъекта Российской Федерации не предусмотрены.</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2.10. </w:t>
      </w:r>
      <w:r>
        <w:rPr>
          <w:rFonts w:ascii="Times New Roman CYR" w:eastAsia="Times New Roman" w:hAnsi="Times New Roman CYR" w:cs="Times New Roman CYR"/>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Муниципальная услуга предоставляется без взимания государственной пошлины или иной платы.</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2.11. 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2.11.1. Максимальное время ожидания в очереди при подаче заявления о предоставлении муниципальной услуги не должно превышать 15 минут.</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2.11.2. Максимальное время ожидания в очереди на получение результата предоставления муниципальной услуги не должно превышать 15 минут</w:t>
      </w:r>
      <w:r>
        <w:rPr>
          <w:rFonts w:ascii="Times New Roman CYR" w:eastAsia="Times New Roman" w:hAnsi="Times New Roman CYR" w:cs="Times New Roman CYR"/>
          <w:sz w:val="24"/>
          <w:szCs w:val="24"/>
        </w:rPr>
        <w:t>.</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2.12. </w:t>
      </w:r>
      <w:r>
        <w:rPr>
          <w:rFonts w:ascii="Times New Roman CYR" w:eastAsia="Times New Roman" w:hAnsi="Times New Roman CYR" w:cs="Times New Roman CYR"/>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Регистрация Заявления производится уполномоченным специалистом Администрации в течение трех дней.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2.13.1. Помещение, в котором предоставляется муниципальная услуга, соответствует установленным противопожарным и санитарно-эпидемиологическим правилам и нормативам.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lastRenderedPageBreak/>
        <w:t>2.13.2. Помещения, в котором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для приема заявителей.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2.13.3. Прием заявителей осуществляется в Администрации.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2.13.4. В целях обеспечения конфиденциальности сведений о заявителе, одним должностным лицом одновременно ведется прием только одного заявителя по одному обращению за предоставлением одной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2.13.5. Кабинет для приема заявителей должен быть оборудован информационными табличками (вывесками) с указанием: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номера кабинета;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фамилии и инициалов работников Администрации, осуществляющих прием.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2.13.6. Место для приема заявителей должно быть снабжено столом, стулом, писчей бумагой и канцелярскими принадлежностями, а также быть приспособлено для оформления документов.</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2.13.7. В помещении Администрации должны быть оборудованные места для ожидания приема и возможности оформления документов.</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2.13.8. Информация, касающаяся предоставления муниципальной услуги, должна располагаться на информационных стендах в Администрации.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На стендах размещается следующая информация:</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общий режим работы Администрации;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номера телефонов работников Администрации, осуществляющих прием заявлений и заявителей;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текст Административного регламента;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бланк заявления о предоставлении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образец заполнения заявления о предоставлении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перечень документов, необходимых для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порядок получения консультаций.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2.13.9.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а также обеспечивать беспрепятственный доступ инвалидов, включая инвалидов, использующих кресла-коляски и маломобильных групп населения, должны быть оборудованы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и на контрастном фоне,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2.14. Показатели доступности и качества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2.14.1. Показателями оценки доступности услуги являются:</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транспортная доступность к местам предоставления услуги (не более 10 минут ходьбы от остановки общественного транспорта);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размещение информации о порядке предоставления услуги на Едином портале государственных и муниципальных услуг;</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размещение информации о порядке предоставления услуги на официальном сайте Администрации;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lastRenderedPageBreak/>
        <w:t>- возможность самостоятельного передвижения по территории, на которой расположен объект в целях доступа к месту предоставления муниципальной услуги, входа в такие объекты и выхода из них, посадки в транспортное средство и высадки из него перед входом на объект,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сопровождение инвалидов, имеющих стойкие расстройства функции зрения и самостоятельного передвижения по территории учреждения, организации, а также при пользовании услугами, предоставляемыми им;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содействие инвалиду при входе в здание и выходе из него, информирование инвалида о доступных маршрутах общественного транспорта;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допуск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выделение не менее 10 процентов мест (но не менее одного места) для парковки специальных автотранспортных средств инвалидов на каждой стоянке (остановке) автотранспортных средств.</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В случаях, если существующее административное здание и объекты социальной, инженерной и транспортной инфраструктур невозможно полностью приспособить с учетом потребностей инвалидов, необходимо принимать меры для обеспечения доступа инвалидов к месту предоставления услуги, согласованные с одним из общественных объединений инвалидов, осуществляющих свою деятельность на территории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2.15. 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услуги в многофункциональных центрах предоставления муниципальной услуги, в том числе с использованием информационно-коммуникационных технологий.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Взаимодействие заявителя с должностными лицами при предоставлении муниципальной услуги ограничивается необходимостью подачи заявления и получения результата оказания муниципальной услуги. Иное взаимодействие заявителя с должностными лицами при предоставлении муниципальной услуги не является обязательным условием оказания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2.16. Особенности предоставления муниципальной услуги в многофункциональном центре.</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 xml:space="preserve">Предоставление муниципальной услуги в МФЦ осуществляется в соответствии с Федеральным законом от 27.07.2010 № 210-ФЗ “Об организации предоставления </w:t>
      </w:r>
      <w:r>
        <w:rPr>
          <w:rFonts w:eastAsia="Times New Roman"/>
          <w:sz w:val="24"/>
          <w:szCs w:val="24"/>
        </w:rPr>
        <w:lastRenderedPageBreak/>
        <w:t>государственных и муниципальных услуг”, иными нормативно-правовыми актами РФ, нормативными правовыми актами субъекта РФ,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Предоставление муниципальной услуги в электронной форме, в том числе взаимодействие органов, предоставляющих государственные услуги, органов, предоставляющих муниципальные услуги, организаций, организующих предоставление государственных и муниципальных услуг, и заявителей, осуществляется на базе информационных систем, включая государственные и муниципальные информационные системы, составляющие информационно-технологическую и коммуникационную инфраструктуру.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2.17. Предоставление муниципальной услуги в электронной форме, в том числе взаимодействие органов, предоставляющих государственные услуги, органов, предоставляющих муниципальные услуги, организаций, организующих предоставление государственных и муниципальных услуг, и заявителей, осуществляется на базе информационных систем, включая государственные и муниципальные информационные системы, составляющие информационно-технологическую и коммуникационную инфраструктуру.</w:t>
      </w:r>
    </w:p>
    <w:p w:rsidR="0030041F" w:rsidRDefault="0030041F" w:rsidP="0030041F">
      <w:pPr>
        <w:autoSpaceDE w:val="0"/>
        <w:autoSpaceDN w:val="0"/>
        <w:adjustRightInd w:val="0"/>
        <w:spacing w:line="276" w:lineRule="auto"/>
        <w:ind w:right="-5" w:firstLine="540"/>
        <w:jc w:val="both"/>
        <w:rPr>
          <w:rFonts w:eastAsia="Times New Roman"/>
          <w:sz w:val="24"/>
          <w:szCs w:val="24"/>
        </w:rPr>
      </w:pPr>
    </w:p>
    <w:p w:rsidR="0030041F" w:rsidRDefault="0030041F" w:rsidP="0030041F">
      <w:pPr>
        <w:autoSpaceDE w:val="0"/>
        <w:autoSpaceDN w:val="0"/>
        <w:adjustRightInd w:val="0"/>
        <w:spacing w:line="276" w:lineRule="auto"/>
        <w:ind w:right="-5" w:firstLine="540"/>
        <w:jc w:val="center"/>
        <w:rPr>
          <w:rFonts w:ascii="Times New Roman CYR" w:eastAsia="Times New Roman" w:hAnsi="Times New Roman CYR" w:cs="Times New Roman CYR"/>
          <w:b/>
          <w:bCs/>
          <w:sz w:val="24"/>
          <w:szCs w:val="24"/>
        </w:rPr>
      </w:pPr>
      <w:r>
        <w:rPr>
          <w:rFonts w:eastAsia="Times New Roman"/>
          <w:b/>
          <w:bCs/>
          <w:sz w:val="24"/>
          <w:szCs w:val="24"/>
        </w:rPr>
        <w:t xml:space="preserve">3. </w:t>
      </w:r>
      <w:r>
        <w:rPr>
          <w:rFonts w:ascii="Times New Roman CYR" w:eastAsia="Times New Roman" w:hAnsi="Times New Roman CYR" w:cs="Times New Roman CYR"/>
          <w:b/>
          <w:bCs/>
          <w:sz w:val="24"/>
          <w:szCs w:val="24"/>
        </w:rPr>
        <w:t>Состав, последовательность и сроки выполнения административных процедур (действий), требования к их выполнению,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30041F" w:rsidRDefault="0030041F" w:rsidP="0030041F">
      <w:pPr>
        <w:autoSpaceDE w:val="0"/>
        <w:autoSpaceDN w:val="0"/>
        <w:adjustRightInd w:val="0"/>
        <w:spacing w:line="276" w:lineRule="auto"/>
        <w:rPr>
          <w:rFonts w:eastAsia="Times New Roman"/>
          <w:sz w:val="24"/>
          <w:szCs w:val="24"/>
        </w:rPr>
      </w:pP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3.1 </w:t>
      </w:r>
      <w:r>
        <w:rPr>
          <w:rFonts w:ascii="Times New Roman CYR" w:eastAsia="Times New Roman" w:hAnsi="Times New Roman CYR" w:cs="Times New Roman CYR"/>
          <w:sz w:val="24"/>
          <w:szCs w:val="24"/>
        </w:rPr>
        <w:t>Предоставление муниципальной услуги включает в себя следующие административные процедуры:</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прием и регистрация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рассмотрение и подготовка ответа на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направление ответа заявителю;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3.1.2. </w:t>
      </w:r>
      <w:r>
        <w:rPr>
          <w:rFonts w:ascii="Times New Roman CYR" w:eastAsia="Times New Roman" w:hAnsi="Times New Roman CYR" w:cs="Times New Roman CYR"/>
          <w:sz w:val="24"/>
          <w:szCs w:val="24"/>
        </w:rPr>
        <w:t>личный прием граждан;</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3.2. </w:t>
      </w:r>
      <w:r>
        <w:rPr>
          <w:rFonts w:ascii="Times New Roman CYR" w:eastAsia="Times New Roman" w:hAnsi="Times New Roman CYR" w:cs="Times New Roman CYR"/>
          <w:sz w:val="24"/>
          <w:szCs w:val="24"/>
        </w:rPr>
        <w:t>Прием и регистрация обращений граждан.</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Основанием для начала действий по рассмотрению обращений граждан является поступление обращения гражданина в администрацию, на электронный адрес администрации или поступление обращения гражданина с сопроводительным документом из других государственных органов для рассмотрения по поручению.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Обращение может быть доставлено непосредственно гражданином либо его представителем, поступить по почте или по электронным средствам связи.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В обращении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 Письменное обращение должно также содержать личную подпись автора (авторов) обращения и дату.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Документы, адресованные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Администрации поселения, получают специалисты Администрации ответственные за ведение делопроизводства.</w:t>
      </w:r>
    </w:p>
    <w:p w:rsidR="0030041F" w:rsidRDefault="0030041F" w:rsidP="0030041F">
      <w:pPr>
        <w:autoSpaceDE w:val="0"/>
        <w:autoSpaceDN w:val="0"/>
        <w:adjustRightInd w:val="0"/>
        <w:spacing w:line="276" w:lineRule="auto"/>
        <w:ind w:right="-5" w:firstLine="54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Полученные документы сразу проверяются на правильность адресования, оформления и доставки, целостность упаковки, наличие указанных вложений и конверта. Ошибочно (не по адресу) поступившие документы возвращаются на почту в день поступления.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случае получения обращений вместе с денежными купюрами (кроме изъятых из обращения), ценными бумагами (облигациями, акциями и т.д.), ценными подарками, специалистами, ответственными за ведение делопроизводства сразу составляется акт в двух экземплярах, один экземпляр которого хранится в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второй приобщается к поступившему обращению.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Поступившие документы (паспорта, военные билеты, трудовые книжки и т.д.) подкалываются впереди текста обращения. В случае отсутствия текста обращения, специалистом администрации, принимающим почту, составляется справка с текстом </w:t>
      </w:r>
      <w:r>
        <w:rPr>
          <w:rFonts w:eastAsia="Times New Roman"/>
          <w:sz w:val="24"/>
          <w:szCs w:val="24"/>
        </w:rPr>
        <w:t>«</w:t>
      </w:r>
      <w:r>
        <w:rPr>
          <w:rFonts w:ascii="Times New Roman CYR" w:eastAsia="Times New Roman" w:hAnsi="Times New Roman CYR" w:cs="Times New Roman CYR"/>
          <w:sz w:val="24"/>
          <w:szCs w:val="24"/>
        </w:rPr>
        <w:t>обращение отсутствует</w:t>
      </w:r>
      <w:r>
        <w:rPr>
          <w:rFonts w:eastAsia="Times New Roman"/>
          <w:sz w:val="24"/>
          <w:szCs w:val="24"/>
        </w:rPr>
        <w:t xml:space="preserve">», </w:t>
      </w:r>
      <w:r>
        <w:rPr>
          <w:rFonts w:ascii="Times New Roman CYR" w:eastAsia="Times New Roman" w:hAnsi="Times New Roman CYR" w:cs="Times New Roman CYR"/>
          <w:sz w:val="24"/>
          <w:szCs w:val="24"/>
        </w:rPr>
        <w:t>датой и личной подписью, которая приобщается к поступившим</w:t>
      </w:r>
      <w:r>
        <w:rPr>
          <w:rFonts w:eastAsia="Times New Roman"/>
          <w:sz w:val="24"/>
          <w:szCs w:val="24"/>
        </w:rPr>
        <w:t xml:space="preserve"> </w:t>
      </w:r>
      <w:r>
        <w:rPr>
          <w:rFonts w:ascii="Times New Roman CYR" w:eastAsia="Times New Roman" w:hAnsi="Times New Roman CYR" w:cs="Times New Roman CYR"/>
          <w:sz w:val="24"/>
          <w:szCs w:val="24"/>
        </w:rPr>
        <w:t>документам.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Непосредственно от граждан письменные обращения принимаются специалистом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ответственным за делопроизводство. Обращения, присланные из государственных органов по вопросам, не входящим в компетенцию администрации поселения, возвращаются в трехдневный срок в организацию - отправитель. </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 просьбе заявителя при сдаче документа ему выдается расписка о получении обращения с указанием даты, количества полученных листов, телефоном для справок по обращениям граждан и фамилией специалиста, получившего документы. Никаких отметок на копиях или вторых экземплярах принятых обращений не делается.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Обращения, поступившие на имя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с пометкой </w:t>
      </w:r>
      <w:r>
        <w:rPr>
          <w:rFonts w:eastAsia="Times New Roman"/>
          <w:sz w:val="24"/>
          <w:szCs w:val="24"/>
        </w:rPr>
        <w:t>«</w:t>
      </w:r>
      <w:r>
        <w:rPr>
          <w:rFonts w:ascii="Times New Roman CYR" w:eastAsia="Times New Roman" w:hAnsi="Times New Roman CYR" w:cs="Times New Roman CYR"/>
          <w:sz w:val="24"/>
          <w:szCs w:val="24"/>
        </w:rPr>
        <w:t>лично</w:t>
      </w:r>
      <w:r>
        <w:rPr>
          <w:rFonts w:eastAsia="Times New Roman"/>
          <w:sz w:val="24"/>
          <w:szCs w:val="24"/>
        </w:rPr>
        <w:t xml:space="preserve">», </w:t>
      </w:r>
      <w:r>
        <w:rPr>
          <w:rFonts w:ascii="Times New Roman CYR" w:eastAsia="Times New Roman" w:hAnsi="Times New Roman CYR" w:cs="Times New Roman CYR"/>
          <w:sz w:val="24"/>
          <w:szCs w:val="24"/>
        </w:rPr>
        <w:t>не вскрываются и передаются адресату в день поступления.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Обращения и ответы о результатах рассмотрения обращений, поступившие по факсу или электронной почте, принимаются и регистрируются в Администрации в установленном</w:t>
      </w:r>
      <w:r>
        <w:rPr>
          <w:rFonts w:eastAsia="Times New Roman"/>
          <w:sz w:val="24"/>
          <w:szCs w:val="24"/>
        </w:rPr>
        <w:t xml:space="preserve"> </w:t>
      </w:r>
      <w:r>
        <w:rPr>
          <w:rFonts w:ascii="Times New Roman CYR" w:eastAsia="Times New Roman" w:hAnsi="Times New Roman CYR" w:cs="Times New Roman CYR"/>
          <w:sz w:val="24"/>
          <w:szCs w:val="24"/>
        </w:rPr>
        <w:t>порядке.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получении обращения – нестандартного по весу, размеру, форме, имеющее неровности по бокам, заклеенное липкой лентой, имеющее странный запах, цвет, в котором прощупываются вложения, нехарактерные для почтовых отправлений (порошок, провода и т.п.), - работник должен немедленно, не вскрывая отправления, сообщить об </w:t>
      </w:r>
      <w:r>
        <w:rPr>
          <w:rFonts w:ascii="Times New Roman CYR" w:eastAsia="Times New Roman" w:hAnsi="Times New Roman CYR" w:cs="Times New Roman CYR"/>
          <w:sz w:val="24"/>
          <w:szCs w:val="24"/>
        </w:rPr>
        <w:lastRenderedPageBreak/>
        <w:t xml:space="preserve">этом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а в случае его отсутствия – заместителю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и действовать в соответствии с Инструкцией о мерах безопасности при приеме и регистрации корреспонденции, поступающей в Администрацию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правом нижнем углу первой страницы обращения проставляется регистрационный штамп </w:t>
      </w:r>
      <w:r>
        <w:rPr>
          <w:rFonts w:eastAsia="Times New Roman"/>
          <w:sz w:val="24"/>
          <w:szCs w:val="24"/>
        </w:rPr>
        <w:t>«</w:t>
      </w:r>
      <w:r>
        <w:rPr>
          <w:rFonts w:ascii="Times New Roman CYR" w:eastAsia="Times New Roman" w:hAnsi="Times New Roman CYR" w:cs="Times New Roman CYR"/>
          <w:sz w:val="24"/>
          <w:szCs w:val="24"/>
        </w:rPr>
        <w:t xml:space="preserve">Администрация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Мурашкино Большемурашкинского муниципального района Нижегородской области</w:t>
      </w:r>
      <w:r>
        <w:rPr>
          <w:rFonts w:eastAsia="Times New Roman"/>
          <w:sz w:val="24"/>
          <w:szCs w:val="24"/>
        </w:rPr>
        <w:t xml:space="preserve">» </w:t>
      </w:r>
      <w:r>
        <w:rPr>
          <w:rFonts w:ascii="Times New Roman CYR" w:eastAsia="Times New Roman" w:hAnsi="Times New Roman CYR" w:cs="Times New Roman CYR"/>
          <w:sz w:val="24"/>
          <w:szCs w:val="24"/>
        </w:rPr>
        <w:t>с указанием даты регистрации и регистрационного номера.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Если место, предназначенное для штампа, занято текстом, штамп может быть проставлен в ином месте первого листа обращения, обеспечивающим его прочтение.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Специалист Администрации, осуществляющий аннотацию обращений, прочитывает их, определяет тематику и тип, выявляет поставленные заявителем вопросы. При регистрации обращения в журнал регистрации заносят фамилию и инициалы заявителя в именительном падеже, и его адрес. Если обращение подписано двумя и более авторами, то оно регистрируется с обозначением коллективного авторства и одного из заявителей, в адрес которого просят направить ответ, либо в адрес указанный первым.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ascii="Times New Roman CYR" w:eastAsia="Times New Roman" w:hAnsi="Times New Roman CYR" w:cs="Times New Roman CYR"/>
          <w:sz w:val="24"/>
          <w:szCs w:val="24"/>
        </w:rPr>
        <w:t xml:space="preserve">Коллективными являются также обращения, поступившие от имени коллективов организаций, жителей поселения, содержащиеся в резолюциях собраний и митингов. В журнале регистрации указывается тип обращения /письмо, телеграмма, доставлено лично, передано по факсу, электронной почте/, вид /заявление, предложение, жалоба/, откуда получено в случае переадресовки, дата и исходящий номер сопроводительного документа. На поручениях о рассмотрении, в которых изложена просьба проинформировать о результатах, проставляется штамп </w:t>
      </w:r>
      <w:r>
        <w:rPr>
          <w:rFonts w:eastAsia="Times New Roman"/>
          <w:sz w:val="24"/>
          <w:szCs w:val="24"/>
        </w:rPr>
        <w:t>«</w:t>
      </w:r>
      <w:r>
        <w:rPr>
          <w:rFonts w:ascii="Times New Roman CYR" w:eastAsia="Times New Roman" w:hAnsi="Times New Roman CYR" w:cs="Times New Roman CYR"/>
          <w:sz w:val="24"/>
          <w:szCs w:val="24"/>
        </w:rPr>
        <w:t>контроль</w:t>
      </w:r>
      <w:r>
        <w:rPr>
          <w:rFonts w:eastAsia="Times New Roman"/>
          <w:sz w:val="24"/>
          <w:szCs w:val="24"/>
        </w:rPr>
        <w:t>».</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Поступившие обращения проверяются на повторность. Повторным считается обращение, поступившее от одного и того же автора по одному и тому же вопросу, если со времени подачи первого обращения истек установленный срок рассмотрения, или заявитель не удовлетворен полученным ответом. Если обращение установлено повторным, в журнале регистрации делается соответствующая отметка.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 регистрации обращения в соответствии с изложенной темой в журнале регистрации проставляется тема обращения. Если в обращении ставится несколько вопросов, то в журнале регистрации указываются все вопросы.</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обращения отделяются поступившие деньги, ценные бумаги, документы, удостоверяющие личность и иные подлинные документы (при необходимости с них снимаются копии) и в трехдневный срок возвращаются заявителю. Деньги возвращаются почтовым переводом за счет заявителя. Полученные чистые конверты с наклеенными знаками почтовой оплаты также возвращаются заявителю. К возвращаемым документам прилагается копия акта, составленного специалистом администрации, ответственным за ведение делопроизводства. </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Обращения на иностранных языках до регистрации направляются для перевода в структурное подразделение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Письма, написанные точечно-рельефным шрифтом слепых, направляются для перевода в </w:t>
      </w:r>
      <w:r>
        <w:rPr>
          <w:rFonts w:ascii="Times New Roman CYR" w:eastAsia="Times New Roman" w:hAnsi="Times New Roman CYR" w:cs="Times New Roman CYR"/>
          <w:sz w:val="24"/>
          <w:szCs w:val="24"/>
        </w:rPr>
        <w:lastRenderedPageBreak/>
        <w:t>районную организацию Всероссийского общества слепых. Их регистрация производится после поступления перевода.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Результатом выполнения действий по регистрации и аннотированию обращений является регистрация обращений в журнале регистрации </w:t>
      </w:r>
      <w:r>
        <w:rPr>
          <w:rFonts w:eastAsia="Times New Roman"/>
          <w:sz w:val="24"/>
          <w:szCs w:val="24"/>
        </w:rPr>
        <w:t>«</w:t>
      </w:r>
      <w:r>
        <w:rPr>
          <w:rFonts w:ascii="Times New Roman CYR" w:eastAsia="Times New Roman" w:hAnsi="Times New Roman CYR" w:cs="Times New Roman CYR"/>
          <w:sz w:val="24"/>
          <w:szCs w:val="24"/>
        </w:rPr>
        <w:t>Обращения граждан</w:t>
      </w:r>
      <w:r>
        <w:rPr>
          <w:rFonts w:eastAsia="Times New Roman"/>
          <w:sz w:val="24"/>
          <w:szCs w:val="24"/>
        </w:rPr>
        <w:t xml:space="preserve">» </w:t>
      </w:r>
      <w:r>
        <w:rPr>
          <w:rFonts w:ascii="Times New Roman CYR" w:eastAsia="Times New Roman" w:hAnsi="Times New Roman CYR" w:cs="Times New Roman CYR"/>
          <w:sz w:val="24"/>
          <w:szCs w:val="24"/>
        </w:rPr>
        <w:t xml:space="preserve">и их подготовка к передаче на рассмотрение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или его заместителю.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Результатом выполнения действий по приему и регистрации обращений граждан является запись информации о них в журналы и компьютерные базы данных, а также регистрация поступивших обращений.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Максимальный срок выполнения административной процедуры - три дня с момента поступления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b/>
          <w:sz w:val="24"/>
          <w:szCs w:val="24"/>
        </w:rPr>
      </w:pPr>
      <w:r>
        <w:rPr>
          <w:rFonts w:eastAsia="Times New Roman"/>
          <w:b/>
          <w:sz w:val="24"/>
          <w:szCs w:val="24"/>
        </w:rPr>
        <w:t xml:space="preserve">3.3. </w:t>
      </w:r>
      <w:r>
        <w:rPr>
          <w:rFonts w:ascii="Times New Roman CYR" w:eastAsia="Times New Roman" w:hAnsi="Times New Roman CYR" w:cs="Times New Roman CYR"/>
          <w:b/>
          <w:sz w:val="24"/>
          <w:szCs w:val="24"/>
        </w:rPr>
        <w:t>Рассмотрение и подготовка ответа на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Полученные и зарегистрированные в установленном порядке письменные обращения граждан направляются в день регистрации для рассмотрения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или, в случае временного его отсутствия, лицу, его</w:t>
      </w:r>
      <w:r>
        <w:rPr>
          <w:rFonts w:eastAsia="Times New Roman"/>
          <w:sz w:val="24"/>
          <w:szCs w:val="24"/>
        </w:rPr>
        <w:t xml:space="preserve"> </w:t>
      </w:r>
      <w:r>
        <w:rPr>
          <w:rFonts w:ascii="Times New Roman CYR" w:eastAsia="Times New Roman" w:hAnsi="Times New Roman CYR" w:cs="Times New Roman CYR"/>
          <w:sz w:val="24"/>
          <w:szCs w:val="24"/>
        </w:rPr>
        <w:t>замещающему.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соответствии с резолюцией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обращение направляется в двухдневный срок для рассмотрения и исполнения соответствующему исполнителю, который обязан в установленные сроки дать ответ заявителю и проинформировать Главу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Срок рассмотрения обращений граждан составляет 30 дней со дня их регистрации. Обращения, на которых Главой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указан иной /более короткий/ срок исполнения -</w:t>
      </w:r>
      <w:r>
        <w:rPr>
          <w:rFonts w:eastAsia="Times New Roman"/>
          <w:sz w:val="24"/>
          <w:szCs w:val="24"/>
        </w:rPr>
        <w:t xml:space="preserve"> </w:t>
      </w:r>
      <w:r>
        <w:rPr>
          <w:rFonts w:ascii="Times New Roman CYR" w:eastAsia="Times New Roman" w:hAnsi="Times New Roman CYR" w:cs="Times New Roman CYR"/>
          <w:sz w:val="24"/>
          <w:szCs w:val="24"/>
        </w:rPr>
        <w:t>рассматриваются</w:t>
      </w:r>
      <w:r>
        <w:rPr>
          <w:rFonts w:eastAsia="Times New Roman"/>
          <w:sz w:val="24"/>
          <w:szCs w:val="24"/>
        </w:rPr>
        <w:t xml:space="preserve"> </w:t>
      </w:r>
      <w:r>
        <w:rPr>
          <w:rFonts w:ascii="Times New Roman CYR" w:eastAsia="Times New Roman" w:hAnsi="Times New Roman CYR" w:cs="Times New Roman CYR"/>
          <w:sz w:val="24"/>
          <w:szCs w:val="24"/>
        </w:rPr>
        <w:t>к указанному сроку.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Если в тексте поручения указано на исполнение </w:t>
      </w:r>
      <w:r>
        <w:rPr>
          <w:rFonts w:eastAsia="Times New Roman"/>
          <w:sz w:val="24"/>
          <w:szCs w:val="24"/>
        </w:rPr>
        <w:t>«</w:t>
      </w:r>
      <w:r>
        <w:rPr>
          <w:rFonts w:ascii="Times New Roman CYR" w:eastAsia="Times New Roman" w:hAnsi="Times New Roman CYR" w:cs="Times New Roman CYR"/>
          <w:sz w:val="24"/>
          <w:szCs w:val="24"/>
        </w:rPr>
        <w:t>срочно</w:t>
      </w:r>
      <w:r>
        <w:rPr>
          <w:rFonts w:eastAsia="Times New Roman"/>
          <w:sz w:val="24"/>
          <w:szCs w:val="24"/>
        </w:rPr>
        <w:t xml:space="preserve">» </w:t>
      </w:r>
      <w:r>
        <w:rPr>
          <w:rFonts w:ascii="Times New Roman CYR" w:eastAsia="Times New Roman" w:hAnsi="Times New Roman CYR" w:cs="Times New Roman CYR"/>
          <w:sz w:val="24"/>
          <w:szCs w:val="24"/>
        </w:rPr>
        <w:t xml:space="preserve">или </w:t>
      </w:r>
      <w:r>
        <w:rPr>
          <w:rFonts w:eastAsia="Times New Roman"/>
          <w:sz w:val="24"/>
          <w:szCs w:val="24"/>
        </w:rPr>
        <w:t>«</w:t>
      </w:r>
      <w:r>
        <w:rPr>
          <w:rFonts w:ascii="Times New Roman CYR" w:eastAsia="Times New Roman" w:hAnsi="Times New Roman CYR" w:cs="Times New Roman CYR"/>
          <w:sz w:val="24"/>
          <w:szCs w:val="24"/>
        </w:rPr>
        <w:t>оперативно</w:t>
      </w:r>
      <w:r>
        <w:rPr>
          <w:rFonts w:eastAsia="Times New Roman"/>
          <w:sz w:val="24"/>
          <w:szCs w:val="24"/>
        </w:rPr>
        <w:t xml:space="preserve">», </w:t>
      </w:r>
      <w:r>
        <w:rPr>
          <w:rFonts w:ascii="Times New Roman CYR" w:eastAsia="Times New Roman" w:hAnsi="Times New Roman CYR" w:cs="Times New Roman CYR"/>
          <w:sz w:val="24"/>
          <w:szCs w:val="24"/>
        </w:rPr>
        <w:t>исполнение обращения осуществляется соответственно в 3-дневный или 10-дневный сроки, считая от даты подписания документа.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Поручения по рассмотрению обращений граждан должны содержать:</w:t>
      </w:r>
      <w:r>
        <w:rPr>
          <w:rFonts w:eastAsia="Times New Roman"/>
          <w:sz w:val="24"/>
          <w:szCs w:val="24"/>
        </w:rPr>
        <w:t xml:space="preserve"> </w:t>
      </w:r>
      <w:r>
        <w:rPr>
          <w:rFonts w:ascii="Times New Roman CYR" w:eastAsia="Times New Roman" w:hAnsi="Times New Roman CYR" w:cs="Times New Roman CYR"/>
          <w:sz w:val="24"/>
          <w:szCs w:val="24"/>
        </w:rPr>
        <w:t>фамилию и инициалы специалиста, заместителя Главы администрации, которым дается поручение, кратко сформулированный текст, предписывающий действия, порядок и срок исполнения, подпись руководителя с расшифровкой и датой. Поручение может состоять из нескольких частей, предписывающих каждому исполнителю самостоятельное действие, порядок и срок исполнения поручения.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Обращения должны рассматриваться тем лицом администрации, которому</w:t>
      </w:r>
      <w:r>
        <w:rPr>
          <w:rFonts w:eastAsia="Times New Roman"/>
          <w:sz w:val="24"/>
          <w:szCs w:val="24"/>
        </w:rPr>
        <w:t xml:space="preserve"> </w:t>
      </w:r>
      <w:r>
        <w:rPr>
          <w:rFonts w:ascii="Times New Roman CYR" w:eastAsia="Times New Roman" w:hAnsi="Times New Roman CYR" w:cs="Times New Roman CYR"/>
          <w:sz w:val="24"/>
          <w:szCs w:val="24"/>
        </w:rPr>
        <w:t>это поручено.</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Контроль над сроками исполнения, а также централизованную подготовку обобщающего ответа /в случае рассмотрения обращения несколькими лицами/ осуществляет исполнитель, указанный в поручении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первым. Соисполнители не позднее 3-х дней до истечения срока исполнения обращения </w:t>
      </w:r>
      <w:r>
        <w:rPr>
          <w:rFonts w:ascii="Times New Roman CYR" w:eastAsia="Times New Roman" w:hAnsi="Times New Roman CYR" w:cs="Times New Roman CYR"/>
          <w:sz w:val="24"/>
          <w:szCs w:val="24"/>
        </w:rPr>
        <w:lastRenderedPageBreak/>
        <w:t>должны представить ответственному исполнителю все необходимые материалы для обобщения и подготовки ответа.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Обращения без подписи, содержащие конкретные важные вопросы, направляются в двухдневный срок для сведения Главе администраци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и списываются в дело специалистом администрации ответственным за ведение делопроизводства.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Лицо, которому поручено рассмотрение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обеспечивает объективное, всестороннее и своевременное рассмотрение обращения, вправе пригласить заявителя для личной беседы, запросить в случае необходимости в установленном законодательством порядке дополнительные материалы и получить объяснения у заявителя и иных юридических и физических лиц;</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принимает меры, направленные на восстановление или защиту нарушенных прав, свобод и законных интересов гражданина;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дает письменный ответ по существу поставленных в обращении вопросов;</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 </w:t>
      </w:r>
      <w:r>
        <w:rPr>
          <w:rFonts w:ascii="Times New Roman CYR" w:eastAsia="Times New Roman" w:hAnsi="Times New Roman CYR" w:cs="Times New Roman CYR"/>
          <w:sz w:val="24"/>
          <w:szCs w:val="24"/>
        </w:rPr>
        <w:t>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 результатам рассмотрения обращения принимается одно из следующих решений: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о принятии обращения к рассмотрению;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о передаче обращения для рассмотрения в течение семи дней со дня регистрации в соответствующий орган, в компетенцию которого входит решение поставленных в обращении вопросов, с уведомлением гражданина, направившего обращение, о переадресации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о возврате обращения гражданину, направившему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о безосновательности очередного обращения и прекращении переписки с гражданином по поднимаемому вопросу.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Ответы на обращения граждан подписывает 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Ответы в органы государственной власти РФ и органы государственной власти субъекта РФ об исполнении поручений о рассмотрении обращений граждан подписывает 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В случае, если поручение об исполнении было адресовано конкретному должностному лицу Администрации поселения, ответ подписывается этим должностным лицом.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 ответе четко, кратко, последовательно и обоснованно должны быть даны ответы на все поставленные вопросы. При подтверждении фактов, изложенных в жалобе, в ответе должно быть указано на меры, принятые к виновным лицам.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ответе в органы </w:t>
      </w:r>
      <w:r>
        <w:rPr>
          <w:rFonts w:eastAsia="Times New Roman"/>
          <w:sz w:val="24"/>
          <w:szCs w:val="24"/>
        </w:rPr>
        <w:t>г</w:t>
      </w:r>
      <w:r>
        <w:rPr>
          <w:rFonts w:ascii="Times New Roman CYR" w:eastAsia="Times New Roman" w:hAnsi="Times New Roman CYR" w:cs="Times New Roman CYR"/>
          <w:sz w:val="24"/>
          <w:szCs w:val="24"/>
        </w:rPr>
        <w:t xml:space="preserve">осударственной власти субъекта РФ обязательно должно быть указание на то, что заявитель письменно или устно проинформирован о результатах рассмотрения его обращения. В ответах по коллективным обращениям указывается, кому именно из заявителей дан ответ. </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Если по результатам рассмотрения обращения принимается правовой акт /например, о выделении земельного участка, предоставлении жилой площади/ его экземпляр может направляться заявителю с ответом.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Рассмотрение обращения, содержащего вопросы, имеющие большое общественное значение, может быть вынесено на</w:t>
      </w:r>
      <w:r>
        <w:rPr>
          <w:rFonts w:eastAsia="Times New Roman"/>
          <w:sz w:val="24"/>
          <w:szCs w:val="24"/>
        </w:rPr>
        <w:t xml:space="preserve"> </w:t>
      </w:r>
      <w:r>
        <w:rPr>
          <w:rFonts w:ascii="Times New Roman CYR" w:eastAsia="Times New Roman" w:hAnsi="Times New Roman CYR" w:cs="Times New Roman CYR"/>
          <w:sz w:val="24"/>
          <w:szCs w:val="24"/>
        </w:rPr>
        <w:t xml:space="preserve">совещание с работниками </w:t>
      </w:r>
      <w:r>
        <w:rPr>
          <w:rFonts w:eastAsia="Times New Roman"/>
          <w:sz w:val="24"/>
          <w:szCs w:val="24"/>
        </w:rPr>
        <w:t>А</w:t>
      </w:r>
      <w:r>
        <w:rPr>
          <w:rFonts w:ascii="Times New Roman CYR" w:eastAsia="Times New Roman" w:hAnsi="Times New Roman CYR" w:cs="Times New Roman CYR"/>
          <w:sz w:val="24"/>
          <w:szCs w:val="24"/>
        </w:rPr>
        <w:t xml:space="preserve">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в порядке, установленном Регламентом Администрации поселения.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Приложенные к обращению подлинники документов, присланные заявителем, остаются в деле, если в обращении не содержится</w:t>
      </w:r>
      <w:r>
        <w:rPr>
          <w:rFonts w:eastAsia="Times New Roman"/>
          <w:sz w:val="24"/>
          <w:szCs w:val="24"/>
        </w:rPr>
        <w:t xml:space="preserve"> </w:t>
      </w:r>
      <w:r>
        <w:rPr>
          <w:rFonts w:ascii="Times New Roman CYR" w:eastAsia="Times New Roman" w:hAnsi="Times New Roman CYR" w:cs="Times New Roman CYR"/>
          <w:sz w:val="24"/>
          <w:szCs w:val="24"/>
        </w:rPr>
        <w:t>просьба</w:t>
      </w:r>
      <w:r>
        <w:rPr>
          <w:rFonts w:eastAsia="Times New Roman"/>
          <w:sz w:val="24"/>
          <w:szCs w:val="24"/>
        </w:rPr>
        <w:t xml:space="preserve"> </w:t>
      </w:r>
      <w:r>
        <w:rPr>
          <w:rFonts w:ascii="Times New Roman CYR" w:eastAsia="Times New Roman" w:hAnsi="Times New Roman CYR" w:cs="Times New Roman CYR"/>
          <w:sz w:val="24"/>
          <w:szCs w:val="24"/>
        </w:rPr>
        <w:t>о возврате.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Подлинники обращений граждан в органы государственной власти возвращаются только при наличии на них штампа </w:t>
      </w:r>
      <w:r>
        <w:rPr>
          <w:rFonts w:eastAsia="Times New Roman"/>
          <w:sz w:val="24"/>
          <w:szCs w:val="24"/>
        </w:rPr>
        <w:t>«</w:t>
      </w:r>
      <w:r>
        <w:rPr>
          <w:rFonts w:ascii="Times New Roman CYR" w:eastAsia="Times New Roman" w:hAnsi="Times New Roman CYR" w:cs="Times New Roman CYR"/>
          <w:sz w:val="24"/>
          <w:szCs w:val="24"/>
        </w:rPr>
        <w:t>Подлежит возврату</w:t>
      </w:r>
      <w:r>
        <w:rPr>
          <w:rFonts w:eastAsia="Times New Roman"/>
          <w:sz w:val="24"/>
          <w:szCs w:val="24"/>
        </w:rPr>
        <w:t xml:space="preserve">» </w:t>
      </w:r>
      <w:r>
        <w:rPr>
          <w:rFonts w:ascii="Times New Roman CYR" w:eastAsia="Times New Roman" w:hAnsi="Times New Roman CYR" w:cs="Times New Roman CYR"/>
          <w:sz w:val="24"/>
          <w:szCs w:val="24"/>
        </w:rPr>
        <w:t>или специальной отметки в сопроводительном письме.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После завершения рассмотрения обращения и оформления ответа, его подлинник и все материалы, относящиеся к рассмотрению, передаются специалисту ответственному за ведение делопроизводства, который делает отметки в журнале регистрации. </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 необходимости исполнитель может составить справку о результатах рассмотрения обращения если ответ был дан устно или возникли обстоятельства, не отраженные в ответе, но существенные для рассмотрения дела.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Результатом выполнения процедуры по рассмотрению и подготовке ответа на обращение является направление проекта ответа (письма) заявителю руководителем структурного подразделения, ответственного за исполнение поручения,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для подписания.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Максимальный срок выполнения административной процедуры 30 дней со дня регистрации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b/>
          <w:sz w:val="24"/>
          <w:szCs w:val="24"/>
        </w:rPr>
      </w:pPr>
      <w:r>
        <w:rPr>
          <w:rFonts w:eastAsia="Times New Roman"/>
          <w:b/>
          <w:sz w:val="24"/>
          <w:szCs w:val="24"/>
        </w:rPr>
        <w:t xml:space="preserve">3.4. </w:t>
      </w:r>
      <w:r>
        <w:rPr>
          <w:rFonts w:ascii="Times New Roman CYR" w:eastAsia="Times New Roman" w:hAnsi="Times New Roman CYR" w:cs="Times New Roman CYR"/>
          <w:b/>
          <w:sz w:val="24"/>
          <w:szCs w:val="24"/>
        </w:rPr>
        <w:t>Направление ответа заявителю.</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spacing w:val="2"/>
          <w:sz w:val="24"/>
          <w:szCs w:val="24"/>
          <w:shd w:val="clear" w:color="auto" w:fill="FFFFFF"/>
        </w:rPr>
        <w:t>Гражданин имеет право получать письменный ответ по существу поставленных в обращении вопросов, за исключением случаев, указанных в статье 11 Федерального закона № 59-ФЗ, а в случае, предусмотренном частью 5.1 статьи 11 Федерального закона № 59-ФЗ, на основании обращения с просьбой о его предоставлении,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r>
        <w:rPr>
          <w:spacing w:val="2"/>
          <w:sz w:val="24"/>
          <w:szCs w:val="24"/>
        </w:rPr>
        <w:br/>
      </w:r>
      <w:r>
        <w:rPr>
          <w:spacing w:val="2"/>
          <w:sz w:val="24"/>
          <w:szCs w:val="24"/>
          <w:shd w:val="clear" w:color="auto" w:fill="FFFFFF"/>
        </w:rPr>
        <w:t xml:space="preserve">       Письменный ответ на коллективное обращение граждан направляется одному из авторов обращения, указанному в обращении в качестве получателя ответа или представителя всех авторов обращения при его рассмотрении. Если такое лицо в коллективном обращении не указано, ответ направляется одному из списка граждан, подписавших обращение, для доведения содержания ответа до сведения остальных авторов обращения.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Основанием для начала процедуры направления ответа является поступление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проекта ответа (письма) заявителю.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в трехдневный срок подписывает ответ (письмо) заявителю либо возвращает проект ответа (письма) на доработку в структурное подразделение, ответственное за исполнение поручения. Срок доработки ответа (письма) заявителю не более двух календарных дней.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Доработка ответа (письма) заявителю осуществляется в порядке, установленном настоящим Порядком для процедуры по рассмотрению и подготовке ответа на обращение.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Ответ (письмо) заявителю (с материалами к обращению) за подписью Главы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регистрируется и отправляется заявителю в течение одного дня.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 случае если обращение поступило на рассмотрение в Администрацию из других государственных органов, органов местного самоуправления или от должностных лиц, информация о результатах рассмотрения обращения с копией ответа (письма) заявителю направляется в соответствующий орган или должностному лицу, в случае если они обращались с такой просьбой.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2 мая 2006 г. N 59-ФЗ "О порядке рассмотрения обращений граждан Российской Федерации" на официальном сайте администрации в информационно-телекоммуникационной сети "Интернет".</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Результатом выполнения процедуры по направлению ответа заявителю является направление ответа (письма) заявителю.</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Максимальный срок выполнения административной процедуры - до двадцати четырех часов последнего дня срока.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 случае если ответ на обращение был передан в организацию почтовой связи до двадцати четырех часов последнего дня срока - срок не считается пропущенным.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Если последний день срока приходится на нерабочий день, днем окончания срока считается ближайший следующий за ним рабочий день.</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Если срок установлен для совершения какого-либо действия, оно может быть выполнено до двадцати четырех часов последнего дня срока.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b/>
          <w:sz w:val="24"/>
          <w:szCs w:val="24"/>
        </w:rPr>
      </w:pPr>
      <w:r>
        <w:rPr>
          <w:rFonts w:eastAsia="Times New Roman"/>
          <w:b/>
          <w:sz w:val="24"/>
          <w:szCs w:val="24"/>
        </w:rPr>
        <w:t xml:space="preserve">3.5. </w:t>
      </w:r>
      <w:r>
        <w:rPr>
          <w:rFonts w:ascii="Times New Roman CYR" w:eastAsia="Times New Roman" w:hAnsi="Times New Roman CYR" w:cs="Times New Roman CYR"/>
          <w:b/>
          <w:sz w:val="24"/>
          <w:szCs w:val="24"/>
        </w:rPr>
        <w:t>Организация личного приема граждан.</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Основанием для начала процедуры личного приема граждан является обращение заявителя в Администрацию или должностному лицу Администрации с просьбой о личном приеме.</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Устные обращения к Главе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поступают во время личного приема граждан, во время собраний граждан по месту жительства или по месту работы.</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w:t>
      </w:r>
      <w:r w:rsidR="00546609">
        <w:rPr>
          <w:rFonts w:ascii="Times New Roman CYR" w:eastAsia="Times New Roman" w:hAnsi="Times New Roman CYR" w:cs="Times New Roman CYR"/>
          <w:sz w:val="24"/>
          <w:szCs w:val="24"/>
        </w:rPr>
        <w:t>одской области и специалист администрации</w:t>
      </w:r>
      <w:r>
        <w:rPr>
          <w:rFonts w:ascii="Times New Roman CYR" w:eastAsia="Times New Roman" w:hAnsi="Times New Roman CYR" w:cs="Times New Roman CYR"/>
          <w:sz w:val="24"/>
          <w:szCs w:val="24"/>
        </w:rPr>
        <w:t xml:space="preserve"> ведут личный прием граждан в соответствии с графиком личного приема граждан регламентом работы администрации.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Прием граждан осуществляется в порядке очередности по предъявлении документа, удостоверяющего их личность. Герои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Союза, Герои Российской Федерации, полные кавалеры ордена Славы, инвалиды и участники Великой Отечественной войны, а также беременные женщины принимаются вне очереди.</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 личном приеме гражданин предъявляет документ, удостоверяющий его личность.</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Письменное обращение, принятое в ходе личного приема, подлежит регистрации и рассмотрению в порядке, установленном настоящим Федеральным законом.</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 случае, если в обращении содержатся вопросы, решение которых не входит в компетенцию данных государственного органа, органа местного самоуправления или должностного лица, гражданину дается разъяснение, куда и в каком порядке ему следует обратиться.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 окончании приема 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доводит до сведения заявителя свое решение или информирует о том, кому будет поручено рассмотрение и принятие мер по его обращению, а также, откуда он получит ответ, либо разъясняет: где, кем и в каком порядке может быть рассмотрено его обращение по существу.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Глава администрации  </w:t>
      </w:r>
      <w:r w:rsidR="00820BCF">
        <w:rPr>
          <w:rFonts w:ascii="Times New Roman CYR" w:eastAsia="Times New Roman" w:hAnsi="Times New Roman CYR" w:cs="Times New Roman CYR"/>
          <w:sz w:val="24"/>
          <w:szCs w:val="24"/>
        </w:rPr>
        <w:t>Григоровского</w:t>
      </w:r>
      <w:r>
        <w:rPr>
          <w:rFonts w:ascii="Times New Roman CYR" w:eastAsia="Times New Roman" w:hAnsi="Times New Roman CYR" w:cs="Times New Roman CYR"/>
          <w:sz w:val="24"/>
          <w:szCs w:val="24"/>
        </w:rPr>
        <w:t xml:space="preserve"> сельсовета Большемурашкинского муниципального района Нижегородской области, ведущий прием, по результатам рассмотрения обращений граждан принимает решение о постановке на контроль исполнения</w:t>
      </w:r>
      <w:r>
        <w:rPr>
          <w:rFonts w:eastAsia="Times New Roman"/>
          <w:sz w:val="24"/>
          <w:szCs w:val="24"/>
        </w:rPr>
        <w:t xml:space="preserve"> </w:t>
      </w:r>
      <w:r>
        <w:rPr>
          <w:rFonts w:ascii="Times New Roman CYR" w:eastAsia="Times New Roman" w:hAnsi="Times New Roman CYR" w:cs="Times New Roman CYR"/>
          <w:sz w:val="24"/>
          <w:szCs w:val="24"/>
        </w:rPr>
        <w:t>поручений.</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Результатом личного приема является: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1) </w:t>
      </w:r>
      <w:r>
        <w:rPr>
          <w:rFonts w:ascii="Times New Roman CYR" w:eastAsia="Times New Roman" w:hAnsi="Times New Roman CYR" w:cs="Times New Roman CYR"/>
          <w:sz w:val="24"/>
          <w:szCs w:val="24"/>
        </w:rPr>
        <w:t>устный ответ в ходе личного приема по существу вопроса, с которым обратился заявитель;</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2) </w:t>
      </w:r>
      <w:r>
        <w:rPr>
          <w:rFonts w:ascii="Times New Roman CYR" w:eastAsia="Times New Roman" w:hAnsi="Times New Roman CYR" w:cs="Times New Roman CYR"/>
          <w:sz w:val="24"/>
          <w:szCs w:val="24"/>
        </w:rPr>
        <w:t>направление должностным лицам Администрации поручения о направлении письменного ответа гражданину;</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3) </w:t>
      </w:r>
      <w:r>
        <w:rPr>
          <w:rFonts w:ascii="Times New Roman CYR" w:eastAsia="Times New Roman" w:hAnsi="Times New Roman CYR" w:cs="Times New Roman CYR"/>
          <w:sz w:val="24"/>
          <w:szCs w:val="24"/>
        </w:rPr>
        <w:t>принятие в ходе личного приема письменного обращения гражданина;</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4) </w:t>
      </w:r>
      <w:r>
        <w:rPr>
          <w:rFonts w:ascii="Times New Roman CYR" w:eastAsia="Times New Roman" w:hAnsi="Times New Roman CYR" w:cs="Times New Roman CYR"/>
          <w:sz w:val="24"/>
          <w:szCs w:val="24"/>
        </w:rPr>
        <w:t>разъяснение, куда и в каком порядке заявителю следует обратиться;</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eastAsia="Times New Roman"/>
          <w:sz w:val="24"/>
          <w:szCs w:val="24"/>
        </w:rPr>
        <w:t xml:space="preserve">5) </w:t>
      </w:r>
      <w:r>
        <w:rPr>
          <w:rFonts w:ascii="Times New Roman CYR" w:eastAsia="Times New Roman" w:hAnsi="Times New Roman CYR" w:cs="Times New Roman CYR"/>
          <w:sz w:val="24"/>
          <w:szCs w:val="24"/>
        </w:rPr>
        <w:t>отказ в дальнейшем рассмотрении обращения, если гражданину ранее был дан ответ по существу поставленных в обращении вопросов.</w:t>
      </w:r>
    </w:p>
    <w:p w:rsidR="0030041F" w:rsidRDefault="0030041F" w:rsidP="0030041F">
      <w:pPr>
        <w:autoSpaceDE w:val="0"/>
        <w:autoSpaceDN w:val="0"/>
        <w:adjustRightInd w:val="0"/>
        <w:spacing w:line="276" w:lineRule="auto"/>
        <w:ind w:right="-5" w:firstLine="54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Максимальный срок выполнения административной процедуры не может превышать одного часа.</w:t>
      </w:r>
    </w:p>
    <w:p w:rsidR="0030041F" w:rsidRDefault="0030041F" w:rsidP="0030041F">
      <w:pPr>
        <w:autoSpaceDE w:val="0"/>
        <w:autoSpaceDN w:val="0"/>
        <w:adjustRightInd w:val="0"/>
        <w:spacing w:line="276" w:lineRule="auto"/>
        <w:rPr>
          <w:rFonts w:eastAsia="Times New Roman"/>
          <w:sz w:val="24"/>
          <w:szCs w:val="24"/>
        </w:rPr>
      </w:pPr>
    </w:p>
    <w:p w:rsidR="0030041F" w:rsidRDefault="0030041F" w:rsidP="0030041F">
      <w:pPr>
        <w:autoSpaceDE w:val="0"/>
        <w:autoSpaceDN w:val="0"/>
        <w:adjustRightInd w:val="0"/>
        <w:spacing w:line="276" w:lineRule="auto"/>
        <w:ind w:right="-5" w:firstLine="540"/>
        <w:jc w:val="center"/>
        <w:rPr>
          <w:rFonts w:ascii="Times New Roman CYR" w:eastAsia="Times New Roman" w:hAnsi="Times New Roman CYR" w:cs="Times New Roman CYR"/>
          <w:b/>
          <w:bCs/>
          <w:sz w:val="24"/>
          <w:szCs w:val="24"/>
        </w:rPr>
      </w:pPr>
      <w:r>
        <w:rPr>
          <w:rFonts w:eastAsia="Times New Roman"/>
          <w:b/>
          <w:bCs/>
          <w:sz w:val="24"/>
          <w:szCs w:val="24"/>
        </w:rPr>
        <w:t xml:space="preserve">4. </w:t>
      </w:r>
      <w:r>
        <w:rPr>
          <w:rFonts w:ascii="Times New Roman CYR" w:eastAsia="Times New Roman" w:hAnsi="Times New Roman CYR" w:cs="Times New Roman CYR"/>
          <w:b/>
          <w:bCs/>
          <w:sz w:val="24"/>
          <w:szCs w:val="24"/>
        </w:rPr>
        <w:t>Формы контроля за исполнением административного регламента</w:t>
      </w:r>
    </w:p>
    <w:p w:rsidR="0030041F" w:rsidRDefault="0030041F" w:rsidP="0030041F">
      <w:pPr>
        <w:autoSpaceDE w:val="0"/>
        <w:autoSpaceDN w:val="0"/>
        <w:adjustRightInd w:val="0"/>
        <w:spacing w:line="276" w:lineRule="auto"/>
        <w:ind w:firstLine="540"/>
        <w:jc w:val="both"/>
        <w:rPr>
          <w:rFonts w:ascii="Arial" w:eastAsia="Times New Roman" w:hAnsi="Arial" w:cs="Arial"/>
          <w:b/>
          <w:bCs/>
          <w:sz w:val="24"/>
          <w:szCs w:val="24"/>
        </w:rPr>
      </w:pP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lastRenderedPageBreak/>
        <w:t>4.1. Текущий контроль за исполнением Административного регламента при предоставлении муниципальной услуги осуществляется Администрацией.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4.2. Текущий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содержание жалобы на действие (бездействие) должностных лиц и ответственных исполнителей.</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4.3. Проведение проверок может носить плановый характер (осуществляется на основании полугодовых и годовых планов работы), тематический характер (проверка предоставления муниципальной услуги по отдельным видам прав и сделок, отдельным категориям заявителей) и внеплановый характер (по конкретному обращению заявителя).</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4.4. Лица, ответственные за предоставление муниципальной услуги, несут персональную ответственность за соблюдением сроков и порядка предоставления муниципальной услуги.</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4.5. 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4.6. По результатам проведения проверок в случае выявления нарушений прав заявителей виновные лица привлекаются к ответственности в порядке, установленном законодательством.</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4.7. Лицами, ответственными за предоставление муниципальной услуги,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27.07.2006 № 153-ФЗ “О персональных данных”.</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4.8. Должностные лица, предоставляющие муниципальную услугу, несут персональную ответственность за неоказание помощи инвалидам в преодолении барьеров, мешающих получению ими муниципальной услуги наравне с другими лицами.</w:t>
      </w:r>
    </w:p>
    <w:p w:rsidR="0030041F" w:rsidRDefault="0030041F" w:rsidP="0030041F">
      <w:pPr>
        <w:autoSpaceDE w:val="0"/>
        <w:autoSpaceDN w:val="0"/>
        <w:adjustRightInd w:val="0"/>
        <w:spacing w:line="276" w:lineRule="auto"/>
        <w:ind w:right="-5" w:firstLine="540"/>
        <w:jc w:val="both"/>
        <w:rPr>
          <w:rFonts w:eastAsia="Times New Roman"/>
          <w:b/>
          <w:bCs/>
          <w:sz w:val="24"/>
          <w:szCs w:val="24"/>
        </w:rPr>
      </w:pPr>
    </w:p>
    <w:p w:rsidR="0030041F" w:rsidRDefault="0030041F" w:rsidP="0030041F">
      <w:pPr>
        <w:autoSpaceDE w:val="0"/>
        <w:autoSpaceDN w:val="0"/>
        <w:adjustRightInd w:val="0"/>
        <w:spacing w:line="276" w:lineRule="auto"/>
        <w:ind w:right="-5" w:firstLine="540"/>
        <w:jc w:val="center"/>
        <w:rPr>
          <w:b/>
          <w:sz w:val="24"/>
          <w:szCs w:val="24"/>
          <w:shd w:val="clear" w:color="auto" w:fill="FFFFFF"/>
        </w:rPr>
      </w:pPr>
      <w:r>
        <w:rPr>
          <w:rFonts w:eastAsia="Times New Roman"/>
          <w:b/>
          <w:bCs/>
          <w:sz w:val="24"/>
          <w:szCs w:val="24"/>
        </w:rPr>
        <w:t xml:space="preserve">5. </w:t>
      </w:r>
      <w:r>
        <w:rPr>
          <w:b/>
          <w:sz w:val="24"/>
          <w:szCs w:val="24"/>
          <w:shd w:val="clear" w:color="auto" w:fill="FFFFFF"/>
        </w:rPr>
        <w:t>Досудебный (внесудебный) порядок обжалования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указанных в</w:t>
      </w:r>
      <w:r>
        <w:rPr>
          <w:rStyle w:val="apple-converted-space"/>
          <w:b/>
          <w:sz w:val="24"/>
          <w:szCs w:val="24"/>
          <w:shd w:val="clear" w:color="auto" w:fill="FFFFFF"/>
        </w:rPr>
        <w:t> </w:t>
      </w:r>
      <w:hyperlink r:id="rId9" w:anchor="dst100352" w:history="1">
        <w:r>
          <w:rPr>
            <w:rStyle w:val="a3"/>
            <w:b/>
            <w:sz w:val="24"/>
            <w:szCs w:val="24"/>
            <w:shd w:val="clear" w:color="auto" w:fill="FFFFFF"/>
          </w:rPr>
          <w:t>части 1.1 статьи 16</w:t>
        </w:r>
      </w:hyperlink>
      <w:r>
        <w:rPr>
          <w:rStyle w:val="apple-converted-space"/>
          <w:b/>
          <w:sz w:val="24"/>
          <w:szCs w:val="24"/>
          <w:shd w:val="clear" w:color="auto" w:fill="FFFFFF"/>
        </w:rPr>
        <w:t> </w:t>
      </w:r>
      <w:r>
        <w:rPr>
          <w:b/>
          <w:sz w:val="24"/>
          <w:szCs w:val="24"/>
          <w:shd w:val="clear" w:color="auto" w:fill="FFFFFF"/>
        </w:rPr>
        <w:t>Федерального закона от 27.07.2010 г. №210-ФЗ «Об организации и предоставления муниципальных услуг», а также их должностных лиц, государственных или муниципальных служащих, работников.</w:t>
      </w:r>
    </w:p>
    <w:p w:rsidR="0030041F" w:rsidRDefault="0030041F" w:rsidP="0030041F">
      <w:pPr>
        <w:autoSpaceDE w:val="0"/>
        <w:autoSpaceDN w:val="0"/>
        <w:adjustRightInd w:val="0"/>
        <w:spacing w:line="276" w:lineRule="auto"/>
        <w:ind w:right="-5" w:firstLine="540"/>
        <w:jc w:val="center"/>
        <w:rPr>
          <w:rFonts w:eastAsia="Times New Roman"/>
          <w:b/>
          <w:bCs/>
          <w:color w:val="000000"/>
          <w:sz w:val="24"/>
          <w:szCs w:val="24"/>
        </w:rPr>
      </w:pPr>
    </w:p>
    <w:p w:rsidR="0030041F" w:rsidRDefault="0030041F" w:rsidP="0030041F">
      <w:pPr>
        <w:autoSpaceDE w:val="0"/>
        <w:autoSpaceDN w:val="0"/>
        <w:adjustRightInd w:val="0"/>
        <w:spacing w:line="276" w:lineRule="auto"/>
        <w:ind w:right="-5" w:firstLine="540"/>
        <w:jc w:val="both"/>
        <w:rPr>
          <w:rFonts w:eastAsia="Times New Roman"/>
          <w:b/>
          <w:sz w:val="24"/>
          <w:szCs w:val="24"/>
        </w:rPr>
      </w:pPr>
      <w:r>
        <w:rPr>
          <w:rFonts w:eastAsia="Times New Roman"/>
          <w:b/>
          <w:sz w:val="24"/>
          <w:szCs w:val="24"/>
        </w:rPr>
        <w:t>5.1. Заявитель имеет право обратиться с жалобой, в том числе в следующих случаях:</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1) нарушение срока регистрации запроса заявителя о предоставлении государственной или муниципальной услуги;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2) нарушение срока предоставления государственной или муниципальной услуги;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lastRenderedPageBreak/>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p>
    <w:p w:rsidR="0030041F" w:rsidRDefault="0030041F" w:rsidP="0030041F">
      <w:pPr>
        <w:autoSpaceDE w:val="0"/>
        <w:autoSpaceDN w:val="0"/>
        <w:adjustRightInd w:val="0"/>
        <w:spacing w:line="276" w:lineRule="auto"/>
        <w:ind w:right="-5" w:firstLine="540"/>
        <w:jc w:val="both"/>
        <w:rPr>
          <w:sz w:val="24"/>
          <w:szCs w:val="24"/>
        </w:rPr>
      </w:pPr>
    </w:p>
    <w:p w:rsidR="0030041F" w:rsidRDefault="0030041F" w:rsidP="0030041F">
      <w:pPr>
        <w:autoSpaceDE w:val="0"/>
        <w:autoSpaceDN w:val="0"/>
        <w:adjustRightInd w:val="0"/>
        <w:spacing w:line="276" w:lineRule="auto"/>
        <w:ind w:right="-5" w:firstLine="540"/>
        <w:jc w:val="both"/>
        <w:rPr>
          <w:sz w:val="24"/>
          <w:szCs w:val="24"/>
        </w:rPr>
      </w:pPr>
      <w:r>
        <w:rPr>
          <w:b/>
          <w:sz w:val="24"/>
          <w:szCs w:val="24"/>
        </w:rPr>
        <w:t>Жалоба должна содержать</w:t>
      </w:r>
      <w:r>
        <w:rPr>
          <w:sz w:val="24"/>
          <w:szCs w:val="24"/>
        </w:rPr>
        <w:t xml:space="preserve">: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Заявителем могут быть представлены документы (при наличии), подтверждающие доводы заявителя, либо их копии.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w:t>
      </w:r>
      <w:r>
        <w:rPr>
          <w:sz w:val="24"/>
          <w:szCs w:val="24"/>
        </w:rPr>
        <w:lastRenderedPageBreak/>
        <w:t xml:space="preserve">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0041F" w:rsidRDefault="0030041F" w:rsidP="0030041F">
      <w:pPr>
        <w:autoSpaceDE w:val="0"/>
        <w:autoSpaceDN w:val="0"/>
        <w:adjustRightInd w:val="0"/>
        <w:spacing w:line="276" w:lineRule="auto"/>
        <w:ind w:right="-5" w:firstLine="540"/>
        <w:jc w:val="both"/>
        <w:rPr>
          <w:b/>
          <w:sz w:val="24"/>
          <w:szCs w:val="24"/>
        </w:rPr>
      </w:pPr>
      <w:r>
        <w:rPr>
          <w:b/>
          <w:sz w:val="24"/>
          <w:szCs w:val="24"/>
        </w:rPr>
        <w:t xml:space="preserve">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2) отказывает в удовлетворении жалобы.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0041F" w:rsidRDefault="0030041F" w:rsidP="0030041F">
      <w:pPr>
        <w:autoSpaceDE w:val="0"/>
        <w:autoSpaceDN w:val="0"/>
        <w:adjustRightInd w:val="0"/>
        <w:spacing w:line="276" w:lineRule="auto"/>
        <w:ind w:right="-5" w:firstLine="540"/>
        <w:jc w:val="both"/>
        <w:rPr>
          <w:sz w:val="24"/>
          <w:szCs w:val="24"/>
        </w:rPr>
      </w:pPr>
      <w:r>
        <w:rPr>
          <w:rFonts w:eastAsia="Times New Roman"/>
          <w:b/>
          <w:sz w:val="24"/>
          <w:szCs w:val="24"/>
        </w:rPr>
        <w:t xml:space="preserve">5.2. </w:t>
      </w:r>
      <w:r>
        <w:rPr>
          <w:b/>
          <w:sz w:val="24"/>
          <w:szCs w:val="24"/>
        </w:rPr>
        <w:t>Общие требования к порядку подачи и рассмотрения жалобы</w:t>
      </w:r>
      <w:r>
        <w:rPr>
          <w:sz w:val="24"/>
          <w:szCs w:val="24"/>
        </w:rPr>
        <w:t xml:space="preserve"> </w:t>
      </w:r>
    </w:p>
    <w:p w:rsidR="0030041F" w:rsidRDefault="0030041F" w:rsidP="0030041F">
      <w:pPr>
        <w:autoSpaceDE w:val="0"/>
        <w:autoSpaceDN w:val="0"/>
        <w:adjustRightInd w:val="0"/>
        <w:spacing w:line="276" w:lineRule="auto"/>
        <w:ind w:right="-5" w:firstLine="540"/>
        <w:jc w:val="both"/>
        <w:rPr>
          <w:sz w:val="24"/>
          <w:szCs w:val="24"/>
        </w:rPr>
      </w:pPr>
      <w:r>
        <w:rPr>
          <w:sz w:val="24"/>
          <w:szCs w:val="24"/>
        </w:rPr>
        <w:t xml:space="preserve">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sz w:val="24"/>
          <w:szCs w:val="24"/>
        </w:rPr>
        <w:t xml:space="preserve">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0041F" w:rsidRDefault="0030041F" w:rsidP="0030041F">
      <w:pPr>
        <w:shd w:val="clear" w:color="auto" w:fill="FFFFFF"/>
        <w:spacing w:line="276" w:lineRule="auto"/>
        <w:jc w:val="both"/>
        <w:rPr>
          <w:rFonts w:eastAsia="Times New Roman"/>
          <w:sz w:val="24"/>
          <w:szCs w:val="24"/>
        </w:rPr>
      </w:pPr>
      <w:r>
        <w:rPr>
          <w:rFonts w:eastAsia="Times New Roman"/>
          <w:spacing w:val="-5"/>
          <w:sz w:val="24"/>
          <w:szCs w:val="24"/>
        </w:rPr>
        <w:t xml:space="preserve">      5.2.1.  Жалобы   граждан   на   действия   или   бездействия   должностных   лиц </w:t>
      </w:r>
      <w:r>
        <w:rPr>
          <w:rFonts w:eastAsia="Times New Roman"/>
          <w:spacing w:val="-6"/>
          <w:sz w:val="24"/>
          <w:szCs w:val="24"/>
        </w:rPr>
        <w:t xml:space="preserve">Администрации </w:t>
      </w:r>
      <w:r>
        <w:rPr>
          <w:rFonts w:eastAsia="Times New Roman"/>
          <w:spacing w:val="-6"/>
          <w:sz w:val="24"/>
          <w:szCs w:val="24"/>
        </w:rPr>
        <w:lastRenderedPageBreak/>
        <w:t>поселения, муниципальных предприятий, учреждений, многофункционального центра, направляются в </w:t>
      </w:r>
      <w:r>
        <w:rPr>
          <w:rFonts w:eastAsia="Times New Roman"/>
          <w:spacing w:val="-5"/>
          <w:sz w:val="24"/>
          <w:szCs w:val="24"/>
        </w:rPr>
        <w:t>вышестоящий орган (должностному лицу) в порядке подчиненности.</w:t>
      </w:r>
    </w:p>
    <w:p w:rsidR="0030041F" w:rsidRDefault="0030041F" w:rsidP="0030041F">
      <w:pPr>
        <w:shd w:val="clear" w:color="auto" w:fill="FFFFFF"/>
        <w:spacing w:line="276" w:lineRule="auto"/>
        <w:jc w:val="both"/>
        <w:rPr>
          <w:rFonts w:eastAsia="Times New Roman"/>
          <w:sz w:val="24"/>
          <w:szCs w:val="24"/>
        </w:rPr>
      </w:pPr>
      <w:r>
        <w:rPr>
          <w:rFonts w:eastAsia="Times New Roman"/>
          <w:spacing w:val="-4"/>
          <w:sz w:val="24"/>
          <w:szCs w:val="24"/>
        </w:rPr>
        <w:t xml:space="preserve">     Должностное   лицо,   в   компетенцию   которого   входит   рассмотрение </w:t>
      </w:r>
      <w:r>
        <w:rPr>
          <w:rFonts w:eastAsia="Times New Roman"/>
          <w:spacing w:val="-7"/>
          <w:sz w:val="24"/>
          <w:szCs w:val="24"/>
        </w:rPr>
        <w:t>соответствующей жалобы, обязано:</w:t>
      </w:r>
    </w:p>
    <w:p w:rsidR="0030041F" w:rsidRDefault="0030041F" w:rsidP="0030041F">
      <w:pPr>
        <w:shd w:val="clear" w:color="auto" w:fill="FFFFFF"/>
        <w:spacing w:line="276" w:lineRule="auto"/>
        <w:jc w:val="both"/>
        <w:rPr>
          <w:rFonts w:eastAsia="Times New Roman"/>
          <w:sz w:val="24"/>
          <w:szCs w:val="24"/>
        </w:rPr>
      </w:pPr>
      <w:r>
        <w:rPr>
          <w:rFonts w:eastAsia="Times New Roman"/>
          <w:spacing w:val="-31"/>
          <w:sz w:val="24"/>
          <w:szCs w:val="24"/>
        </w:rPr>
        <w:t xml:space="preserve">-  </w:t>
      </w:r>
      <w:r>
        <w:rPr>
          <w:rFonts w:eastAsia="Times New Roman"/>
          <w:spacing w:val="-6"/>
          <w:sz w:val="24"/>
          <w:szCs w:val="24"/>
        </w:rPr>
        <w:t>принять жалобу;</w:t>
      </w:r>
    </w:p>
    <w:p w:rsidR="0030041F" w:rsidRDefault="0030041F" w:rsidP="0030041F">
      <w:pPr>
        <w:shd w:val="clear" w:color="auto" w:fill="FFFFFF"/>
        <w:spacing w:line="276" w:lineRule="auto"/>
        <w:jc w:val="both"/>
        <w:rPr>
          <w:rFonts w:eastAsia="Times New Roman"/>
          <w:sz w:val="24"/>
          <w:szCs w:val="24"/>
        </w:rPr>
      </w:pPr>
      <w:r>
        <w:rPr>
          <w:rFonts w:eastAsia="Times New Roman"/>
          <w:spacing w:val="-16"/>
          <w:sz w:val="24"/>
          <w:szCs w:val="24"/>
        </w:rPr>
        <w:t xml:space="preserve">- </w:t>
      </w:r>
      <w:r>
        <w:rPr>
          <w:rFonts w:eastAsia="Times New Roman"/>
          <w:spacing w:val="-5"/>
          <w:sz w:val="24"/>
          <w:szCs w:val="24"/>
        </w:rPr>
        <w:t xml:space="preserve">рассмотреть   жалобу   по   существу  и </w:t>
      </w:r>
      <w:r>
        <w:rPr>
          <w:rFonts w:eastAsia="Times New Roman"/>
          <w:spacing w:val="-7"/>
          <w:sz w:val="24"/>
          <w:szCs w:val="24"/>
        </w:rPr>
        <w:t>объективно оценить изложенные в ней факты, проверить их достоверность;</w:t>
      </w:r>
    </w:p>
    <w:p w:rsidR="0030041F" w:rsidRDefault="0030041F" w:rsidP="0030041F">
      <w:pPr>
        <w:shd w:val="clear" w:color="auto" w:fill="FFFFFF"/>
        <w:spacing w:line="276" w:lineRule="auto"/>
        <w:jc w:val="both"/>
        <w:rPr>
          <w:rFonts w:eastAsia="Times New Roman"/>
          <w:sz w:val="24"/>
          <w:szCs w:val="24"/>
        </w:rPr>
      </w:pPr>
      <w:r>
        <w:rPr>
          <w:rFonts w:eastAsia="Times New Roman"/>
          <w:spacing w:val="-4"/>
          <w:sz w:val="24"/>
          <w:szCs w:val="24"/>
        </w:rPr>
        <w:t>- незамедлительно   принять   меры   к пресечению   неправомерных решений. </w:t>
      </w:r>
      <w:r>
        <w:rPr>
          <w:rFonts w:eastAsia="Times New Roman"/>
          <w:spacing w:val="-6"/>
          <w:sz w:val="24"/>
          <w:szCs w:val="24"/>
        </w:rPr>
        <w:t>действий (бездействия), посягающих на права и законные интересы граждан;</w:t>
      </w:r>
    </w:p>
    <w:p w:rsidR="0030041F" w:rsidRDefault="0030041F" w:rsidP="0030041F">
      <w:pPr>
        <w:shd w:val="clear" w:color="auto" w:fill="FFFFFF"/>
        <w:spacing w:line="276" w:lineRule="auto"/>
        <w:jc w:val="both"/>
        <w:rPr>
          <w:rFonts w:eastAsia="Times New Roman"/>
          <w:sz w:val="24"/>
          <w:szCs w:val="24"/>
        </w:rPr>
      </w:pPr>
      <w:r>
        <w:rPr>
          <w:rFonts w:eastAsia="Times New Roman"/>
          <w:spacing w:val="-2"/>
          <w:sz w:val="24"/>
          <w:szCs w:val="24"/>
        </w:rPr>
        <w:t>- в случае необходимости выехать на место для обследования обстоятельств, </w:t>
      </w:r>
      <w:r>
        <w:rPr>
          <w:rFonts w:eastAsia="Times New Roman"/>
          <w:spacing w:val="-9"/>
          <w:sz w:val="24"/>
          <w:szCs w:val="24"/>
        </w:rPr>
        <w:t>породивших жалобу;</w:t>
      </w:r>
    </w:p>
    <w:p w:rsidR="0030041F" w:rsidRDefault="0030041F" w:rsidP="0030041F">
      <w:pPr>
        <w:shd w:val="clear" w:color="auto" w:fill="FFFFFF"/>
        <w:spacing w:line="276" w:lineRule="auto"/>
        <w:jc w:val="both"/>
        <w:rPr>
          <w:rFonts w:eastAsia="Times New Roman"/>
          <w:sz w:val="24"/>
          <w:szCs w:val="24"/>
        </w:rPr>
      </w:pPr>
      <w:r>
        <w:rPr>
          <w:rFonts w:eastAsia="Times New Roman"/>
          <w:spacing w:val="-16"/>
          <w:sz w:val="24"/>
          <w:szCs w:val="24"/>
        </w:rPr>
        <w:t xml:space="preserve">- </w:t>
      </w:r>
      <w:r>
        <w:rPr>
          <w:rFonts w:eastAsia="Times New Roman"/>
          <w:spacing w:val="6"/>
          <w:sz w:val="24"/>
          <w:szCs w:val="24"/>
        </w:rPr>
        <w:t>принять мотивированное и основанное на законе решение по жалобе и </w:t>
      </w:r>
      <w:r>
        <w:rPr>
          <w:rFonts w:eastAsia="Times New Roman"/>
          <w:spacing w:val="-2"/>
          <w:sz w:val="24"/>
          <w:szCs w:val="24"/>
        </w:rPr>
        <w:t>обеспечить его реальное исполнение;</w:t>
      </w:r>
    </w:p>
    <w:p w:rsidR="0030041F" w:rsidRDefault="0030041F" w:rsidP="0030041F">
      <w:pPr>
        <w:shd w:val="clear" w:color="auto" w:fill="FFFFFF"/>
        <w:spacing w:line="276" w:lineRule="auto"/>
        <w:jc w:val="both"/>
        <w:rPr>
          <w:rFonts w:eastAsia="Times New Roman"/>
          <w:spacing w:val="-1"/>
          <w:sz w:val="24"/>
          <w:szCs w:val="24"/>
        </w:rPr>
      </w:pPr>
      <w:r>
        <w:rPr>
          <w:rFonts w:eastAsia="Times New Roman"/>
          <w:spacing w:val="-16"/>
          <w:sz w:val="24"/>
          <w:szCs w:val="24"/>
        </w:rPr>
        <w:t xml:space="preserve">- </w:t>
      </w:r>
      <w:r>
        <w:rPr>
          <w:rFonts w:eastAsia="Times New Roman"/>
          <w:spacing w:val="2"/>
          <w:sz w:val="24"/>
          <w:szCs w:val="24"/>
        </w:rPr>
        <w:t>сообщить гражданину о результатах рассмотрения жалобы и принятом по ней </w:t>
      </w:r>
      <w:r>
        <w:rPr>
          <w:rFonts w:eastAsia="Times New Roman"/>
          <w:spacing w:val="-1"/>
          <w:sz w:val="24"/>
          <w:szCs w:val="24"/>
        </w:rPr>
        <w:t>решении в письменной форме.</w:t>
      </w:r>
    </w:p>
    <w:p w:rsidR="0030041F" w:rsidRDefault="0030041F" w:rsidP="0030041F">
      <w:pPr>
        <w:pStyle w:val="dt-p"/>
        <w:spacing w:before="0" w:beforeAutospacing="0" w:after="0" w:afterAutospacing="0" w:line="360" w:lineRule="atLeast"/>
        <w:jc w:val="both"/>
        <w:textAlignment w:val="baseline"/>
        <w:rPr>
          <w:color w:val="333333"/>
        </w:rPr>
      </w:pPr>
      <w:r>
        <w:rPr>
          <w:color w:val="333333"/>
        </w:rPr>
        <w:t xml:space="preserve">     5.2.2. В случае обращения заявителя в многофункциональный центр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многофункциональный центр обязан направить ответ заявителю не позднее рабочего дня, следующего за днем получения многофункциональным центром указанного запроса.</w:t>
      </w:r>
      <w:bookmarkStart w:id="0" w:name="l42"/>
      <w:bookmarkStart w:id="1" w:name="l90"/>
      <w:bookmarkEnd w:id="0"/>
      <w:bookmarkEnd w:id="1"/>
    </w:p>
    <w:p w:rsidR="0030041F" w:rsidRDefault="0030041F" w:rsidP="0030041F">
      <w:pPr>
        <w:pStyle w:val="dt-p"/>
        <w:spacing w:before="0" w:beforeAutospacing="0" w:after="0" w:afterAutospacing="0" w:line="360" w:lineRule="atLeast"/>
        <w:jc w:val="both"/>
        <w:textAlignment w:val="baseline"/>
        <w:rPr>
          <w:color w:val="333333"/>
        </w:rPr>
      </w:pPr>
      <w:r>
        <w:rPr>
          <w:rStyle w:val="dt-m"/>
          <w:rFonts w:eastAsia="Calibri"/>
          <w:color w:val="333333"/>
        </w:rPr>
        <w:t xml:space="preserve">     </w:t>
      </w:r>
      <w:r>
        <w:rPr>
          <w:color w:val="333333"/>
        </w:rPr>
        <w:t>В случае поступления в многофункциональный центр документов, являющихся результатом предоставления интересующей заявителя конкретной государственной и (или)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w:t>
      </w:r>
    </w:p>
    <w:p w:rsidR="0030041F" w:rsidRDefault="0030041F" w:rsidP="0030041F">
      <w:pPr>
        <w:pStyle w:val="dt-p"/>
        <w:spacing w:before="0" w:beforeAutospacing="0" w:after="0" w:afterAutospacing="0" w:line="360" w:lineRule="atLeast"/>
        <w:jc w:val="both"/>
        <w:textAlignment w:val="baseline"/>
        <w:rPr>
          <w:color w:val="333333"/>
        </w:rPr>
      </w:pPr>
      <w:r>
        <w:rPr>
          <w:color w:val="333333"/>
        </w:rPr>
        <w:t xml:space="preserve">   </w:t>
      </w:r>
      <w:r>
        <w:rPr>
          <w:color w:val="333333"/>
          <w:shd w:val="clear" w:color="auto" w:fill="FFFFFF"/>
        </w:rPr>
        <w:t>Работники многофункциональных центров при неисполнении либо при ненадлежащем исполнении своих служебных обязанностей в рамках реализации функций многофункциональных центров, привлекаются к ответственности в соответствии с действующим законодательством,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0041F" w:rsidRDefault="0030041F" w:rsidP="0030041F">
      <w:pPr>
        <w:shd w:val="clear" w:color="auto" w:fill="FFFFFF"/>
        <w:spacing w:line="276" w:lineRule="auto"/>
        <w:jc w:val="both"/>
        <w:rPr>
          <w:spacing w:val="-4"/>
          <w:sz w:val="24"/>
          <w:szCs w:val="24"/>
        </w:rPr>
      </w:pPr>
      <w:r>
        <w:rPr>
          <w:spacing w:val="-1"/>
          <w:sz w:val="24"/>
          <w:szCs w:val="24"/>
        </w:rPr>
        <w:t xml:space="preserve">         Если жалоба признана подлежащей удовлетворению полностью или частично,</w:t>
      </w:r>
      <w:r>
        <w:rPr>
          <w:rStyle w:val="apple-converted-space"/>
          <w:spacing w:val="-1"/>
          <w:sz w:val="24"/>
          <w:szCs w:val="24"/>
        </w:rPr>
        <w:t> </w:t>
      </w:r>
      <w:r>
        <w:rPr>
          <w:spacing w:val="-2"/>
          <w:sz w:val="24"/>
          <w:szCs w:val="24"/>
        </w:rPr>
        <w:t>Администрация</w:t>
      </w:r>
      <w:r>
        <w:rPr>
          <w:rStyle w:val="apple-converted-space"/>
          <w:spacing w:val="-2"/>
          <w:sz w:val="24"/>
          <w:szCs w:val="24"/>
        </w:rPr>
        <w:t xml:space="preserve">  </w:t>
      </w:r>
      <w:r w:rsidR="00820BCF">
        <w:rPr>
          <w:rStyle w:val="apple-converted-space"/>
          <w:spacing w:val="-2"/>
          <w:sz w:val="24"/>
          <w:szCs w:val="24"/>
        </w:rPr>
        <w:t>Григоровского</w:t>
      </w:r>
      <w:r>
        <w:rPr>
          <w:rStyle w:val="apple-converted-space"/>
          <w:spacing w:val="-2"/>
          <w:sz w:val="24"/>
          <w:szCs w:val="24"/>
        </w:rPr>
        <w:t xml:space="preserve"> сельсовета </w:t>
      </w:r>
      <w:r>
        <w:rPr>
          <w:spacing w:val="-2"/>
          <w:sz w:val="24"/>
          <w:szCs w:val="24"/>
        </w:rPr>
        <w:t xml:space="preserve">или должностное лицо, работники многофункционального центра, принявшие </w:t>
      </w:r>
      <w:r>
        <w:rPr>
          <w:spacing w:val="7"/>
          <w:sz w:val="24"/>
          <w:szCs w:val="24"/>
        </w:rPr>
        <w:t>решение по жалобе, обязаны принять необходимые меры для восстановления на</w:t>
      </w:r>
      <w:r>
        <w:rPr>
          <w:spacing w:val="1"/>
          <w:sz w:val="24"/>
          <w:szCs w:val="24"/>
        </w:rPr>
        <w:t>рушенного права гражданина, принести ему официальные извинения в письменном ви</w:t>
      </w:r>
      <w:r>
        <w:rPr>
          <w:spacing w:val="-2"/>
          <w:sz w:val="24"/>
          <w:szCs w:val="24"/>
        </w:rPr>
        <w:t>де, а также по просьбе гражданина проинформировать об этом заинтересованных в</w:t>
      </w:r>
      <w:r>
        <w:rPr>
          <w:rStyle w:val="apple-converted-space"/>
          <w:spacing w:val="-2"/>
          <w:sz w:val="24"/>
          <w:szCs w:val="24"/>
        </w:rPr>
        <w:t> </w:t>
      </w:r>
      <w:r>
        <w:rPr>
          <w:spacing w:val="-4"/>
          <w:sz w:val="24"/>
          <w:szCs w:val="24"/>
        </w:rPr>
        <w:t>рассмотрении жалобы лиц.</w:t>
      </w:r>
    </w:p>
    <w:p w:rsidR="0030041F" w:rsidRDefault="0030041F" w:rsidP="0030041F">
      <w:pPr>
        <w:shd w:val="clear" w:color="auto" w:fill="FFFFFF"/>
        <w:spacing w:line="276" w:lineRule="auto"/>
        <w:jc w:val="both"/>
        <w:rPr>
          <w:rFonts w:eastAsia="Times New Roman"/>
          <w:sz w:val="24"/>
          <w:szCs w:val="24"/>
        </w:rPr>
      </w:pPr>
      <w:r>
        <w:rPr>
          <w:spacing w:val="5"/>
          <w:sz w:val="24"/>
          <w:szCs w:val="24"/>
          <w:shd w:val="clear" w:color="auto" w:fill="FFFFFF"/>
        </w:rPr>
        <w:t xml:space="preserve">         Ответ по жалобе должен быть мотивированным со ссылкой на конкретные</w:t>
      </w:r>
      <w:r>
        <w:rPr>
          <w:rStyle w:val="apple-converted-space"/>
          <w:spacing w:val="5"/>
          <w:sz w:val="24"/>
          <w:szCs w:val="24"/>
          <w:shd w:val="clear" w:color="auto" w:fill="FFFFFF"/>
        </w:rPr>
        <w:t> </w:t>
      </w:r>
      <w:r>
        <w:rPr>
          <w:sz w:val="24"/>
          <w:szCs w:val="24"/>
          <w:shd w:val="clear" w:color="auto" w:fill="FFFFFF"/>
        </w:rPr>
        <w:t>нормативные правовые акты Российской Федерации, Нижегородской области и</w:t>
      </w:r>
      <w:r>
        <w:rPr>
          <w:rStyle w:val="apple-converted-space"/>
          <w:sz w:val="24"/>
          <w:szCs w:val="24"/>
          <w:shd w:val="clear" w:color="auto" w:fill="FFFFFF"/>
        </w:rPr>
        <w:t> </w:t>
      </w:r>
      <w:r>
        <w:rPr>
          <w:spacing w:val="1"/>
          <w:sz w:val="24"/>
          <w:szCs w:val="24"/>
          <w:shd w:val="clear" w:color="auto" w:fill="FFFFFF"/>
        </w:rPr>
        <w:t>поселения,   содержать указание об отмене или изменении обжалуемого</w:t>
      </w:r>
      <w:r>
        <w:rPr>
          <w:rStyle w:val="apple-converted-space"/>
          <w:spacing w:val="1"/>
          <w:sz w:val="24"/>
          <w:szCs w:val="24"/>
          <w:shd w:val="clear" w:color="auto" w:fill="FFFFFF"/>
        </w:rPr>
        <w:t> </w:t>
      </w:r>
      <w:r>
        <w:rPr>
          <w:spacing w:val="3"/>
          <w:sz w:val="24"/>
          <w:szCs w:val="24"/>
          <w:shd w:val="clear" w:color="auto" w:fill="FFFFFF"/>
        </w:rPr>
        <w:t xml:space="preserve">решения, принятого нижестоящим должностным лицом, необходимости привлечения </w:t>
      </w:r>
      <w:r>
        <w:rPr>
          <w:spacing w:val="3"/>
          <w:sz w:val="24"/>
          <w:szCs w:val="24"/>
          <w:shd w:val="clear" w:color="auto" w:fill="FFFFFF"/>
        </w:rPr>
        <w:lastRenderedPageBreak/>
        <w:t>до</w:t>
      </w:r>
      <w:r>
        <w:rPr>
          <w:sz w:val="24"/>
          <w:szCs w:val="24"/>
          <w:shd w:val="clear" w:color="auto" w:fill="FFFFFF"/>
        </w:rPr>
        <w:t>лжностного   лица,   принявшего   незаконное   решение,   к   установленной   законом о</w:t>
      </w:r>
      <w:r>
        <w:rPr>
          <w:spacing w:val="-3"/>
          <w:sz w:val="24"/>
          <w:szCs w:val="24"/>
          <w:shd w:val="clear" w:color="auto" w:fill="FFFFFF"/>
        </w:rPr>
        <w:t>тветственности, а также о порядке обжалования принятого решения.</w:t>
      </w:r>
    </w:p>
    <w:p w:rsidR="0030041F" w:rsidRDefault="0030041F" w:rsidP="0030041F">
      <w:pPr>
        <w:shd w:val="clear" w:color="auto" w:fill="FFFFFF"/>
        <w:spacing w:line="276" w:lineRule="auto"/>
        <w:ind w:right="22" w:firstLine="749"/>
        <w:jc w:val="both"/>
        <w:rPr>
          <w:rFonts w:eastAsia="Times New Roman"/>
          <w:sz w:val="24"/>
          <w:szCs w:val="24"/>
        </w:rPr>
      </w:pPr>
      <w:r>
        <w:rPr>
          <w:rFonts w:eastAsia="Times New Roman"/>
          <w:spacing w:val="-1"/>
          <w:sz w:val="24"/>
          <w:szCs w:val="24"/>
        </w:rPr>
        <w:t>Ответ должен быть дан по каждому факту (позиции), изложенной в жалобе. Для разъяснения существа письменного ответа гражданину по его просьбе может быть дан </w:t>
      </w:r>
      <w:r>
        <w:rPr>
          <w:rFonts w:eastAsia="Times New Roman"/>
          <w:spacing w:val="-6"/>
          <w:sz w:val="24"/>
          <w:szCs w:val="24"/>
        </w:rPr>
        <w:t>устный ответ.</w:t>
      </w:r>
    </w:p>
    <w:p w:rsidR="0030041F" w:rsidRDefault="0030041F" w:rsidP="0030041F">
      <w:pPr>
        <w:shd w:val="clear" w:color="auto" w:fill="FFFFFF"/>
        <w:spacing w:before="7" w:line="276" w:lineRule="auto"/>
        <w:ind w:right="22" w:firstLine="677"/>
        <w:jc w:val="both"/>
        <w:rPr>
          <w:rFonts w:eastAsia="Times New Roman"/>
          <w:sz w:val="24"/>
          <w:szCs w:val="24"/>
        </w:rPr>
      </w:pPr>
      <w:r>
        <w:rPr>
          <w:rFonts w:eastAsia="Times New Roman"/>
          <w:spacing w:val="7"/>
          <w:sz w:val="24"/>
          <w:szCs w:val="24"/>
        </w:rPr>
        <w:t>Запрещается переадресовывать рассмотрение жалоб граждан тем органам </w:t>
      </w:r>
      <w:r>
        <w:rPr>
          <w:rFonts w:eastAsia="Times New Roman"/>
          <w:sz w:val="24"/>
          <w:szCs w:val="24"/>
        </w:rPr>
        <w:t xml:space="preserve">местного самоуправления и должностным лицам, действия (бездействие) которых </w:t>
      </w:r>
      <w:r>
        <w:rPr>
          <w:rFonts w:eastAsia="Times New Roman"/>
          <w:spacing w:val="-6"/>
          <w:sz w:val="24"/>
          <w:szCs w:val="24"/>
        </w:rPr>
        <w:t>обжалуются.</w:t>
      </w:r>
    </w:p>
    <w:p w:rsidR="0030041F" w:rsidRDefault="0030041F" w:rsidP="0030041F">
      <w:pPr>
        <w:autoSpaceDE w:val="0"/>
        <w:autoSpaceDN w:val="0"/>
        <w:adjustRightInd w:val="0"/>
        <w:spacing w:line="276" w:lineRule="auto"/>
        <w:ind w:right="-5" w:firstLine="540"/>
        <w:jc w:val="both"/>
        <w:rPr>
          <w:rFonts w:eastAsia="Times New Roman"/>
          <w:sz w:val="24"/>
          <w:szCs w:val="24"/>
        </w:rPr>
      </w:pPr>
      <w:r>
        <w:rPr>
          <w:rFonts w:eastAsia="Times New Roman"/>
          <w:sz w:val="24"/>
          <w:szCs w:val="24"/>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spacing w:line="276" w:lineRule="auto"/>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Приложение № 1</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к Административному регламенту</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widowControl w:val="0"/>
        <w:suppressAutoHyphens/>
        <w:autoSpaceDE w:val="0"/>
        <w:jc w:val="center"/>
        <w:rPr>
          <w:b/>
          <w:sz w:val="28"/>
          <w:szCs w:val="28"/>
          <w:lang w:eastAsia="ar-SA"/>
        </w:rPr>
      </w:pPr>
      <w:r>
        <w:rPr>
          <w:b/>
          <w:sz w:val="28"/>
          <w:szCs w:val="28"/>
          <w:lang w:eastAsia="ar-SA"/>
        </w:rPr>
        <w:t>Блок-схема</w:t>
      </w:r>
    </w:p>
    <w:p w:rsidR="0030041F" w:rsidRDefault="0030041F" w:rsidP="0030041F">
      <w:pPr>
        <w:widowControl w:val="0"/>
        <w:suppressAutoHyphens/>
        <w:autoSpaceDE w:val="0"/>
        <w:jc w:val="center"/>
        <w:rPr>
          <w:b/>
          <w:sz w:val="28"/>
          <w:szCs w:val="28"/>
          <w:lang w:eastAsia="ar-SA"/>
        </w:rPr>
      </w:pPr>
      <w:r>
        <w:rPr>
          <w:b/>
          <w:sz w:val="28"/>
          <w:szCs w:val="28"/>
          <w:lang w:eastAsia="ar-SA"/>
        </w:rPr>
        <w:t>процедуры предоставления муниципальной услуги</w:t>
      </w:r>
    </w:p>
    <w:p w:rsidR="0030041F" w:rsidRDefault="0030041F" w:rsidP="0030041F">
      <w:pPr>
        <w:jc w:val="center"/>
        <w:rPr>
          <w:b/>
          <w:sz w:val="28"/>
          <w:szCs w:val="28"/>
          <w:lang w:eastAsia="ar-SA"/>
        </w:rPr>
      </w:pPr>
      <w:r>
        <w:rPr>
          <w:b/>
          <w:sz w:val="28"/>
          <w:szCs w:val="28"/>
          <w:lang w:eastAsia="ar-SA"/>
        </w:rPr>
        <w:t>«Рассмотрение письменных обращений граждан»</w:t>
      </w: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r>
        <w:rPr>
          <w:noProof/>
        </w:rPr>
        <mc:AlternateContent>
          <mc:Choice Requires="wps">
            <w:drawing>
              <wp:anchor distT="0" distB="0" distL="114935" distR="114935" simplePos="0" relativeHeight="251651072" behindDoc="0" locked="0" layoutInCell="1" allowOverlap="1" wp14:anchorId="7E3BA99F" wp14:editId="51E73392">
                <wp:simplePos x="0" y="0"/>
                <wp:positionH relativeFrom="column">
                  <wp:posOffset>46990</wp:posOffset>
                </wp:positionH>
                <wp:positionV relativeFrom="paragraph">
                  <wp:posOffset>29210</wp:posOffset>
                </wp:positionV>
                <wp:extent cx="5678805" cy="549275"/>
                <wp:effectExtent l="8890" t="10160" r="8255" b="1206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54927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28"/>
                                <w:szCs w:val="28"/>
                                <w:lang w:eastAsia="ar-SA"/>
                              </w:rPr>
                            </w:pPr>
                            <w:r>
                              <w:rPr>
                                <w:rFonts w:eastAsia="Times New Roman"/>
                                <w:sz w:val="28"/>
                                <w:szCs w:val="28"/>
                                <w:lang w:eastAsia="ar-SA"/>
                              </w:rPr>
                              <w:t>Обращение гражданина (лично, почтовым отправлением, факсом, с помощью информационных систем общего пользования)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3.7pt;margin-top:2.3pt;width:447.15pt;height:43.2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" strokeweight=".5pt">
                <v:textbox inset="7.45pt,3.85pt,7.45pt,3.85pt">
                  <w:txbxContent>
                    <w:p w:rsidR="0030041F" w:rsidRDefault="0030041F" w:rsidP="0030041F">
                      <w:pPr>
                        <w:jc w:val="center"/>
                        <w:rPr>
                          <w:rFonts w:eastAsia="Times New Roman"/>
                          <w:sz w:val="28"/>
                          <w:szCs w:val="28"/>
                          <w:lang w:eastAsia="ar-SA"/>
                        </w:rPr>
                      </w:pPr>
                      <w:r>
                        <w:rPr>
                          <w:rFonts w:eastAsia="Times New Roman"/>
                          <w:sz w:val="28"/>
                          <w:szCs w:val="28"/>
                          <w:lang w:eastAsia="ar-SA"/>
                        </w:rPr>
                        <w:t>Обращение гражданина (лично, почтовым отправлением, факсом, с помощью информационных систем общего пользования)</w:t>
                      </w:r>
                    </w:p>
                  </w:txbxContent>
                </v:textbox>
              </v:shape>
            </w:pict>
          </mc:Fallback>
        </mc:AlternateContent>
      </w:r>
      <w:r>
        <w:rPr>
          <w:noProof/>
        </w:rPr>
        <mc:AlternateContent>
          <mc:Choice Requires="wps">
            <w:drawing>
              <wp:anchor distT="0" distB="0" distL="114935" distR="114935" simplePos="0" relativeHeight="251652096" behindDoc="0" locked="0" layoutInCell="1" allowOverlap="1" wp14:anchorId="2DB236CA" wp14:editId="28ECB98D">
                <wp:simplePos x="0" y="0"/>
                <wp:positionH relativeFrom="column">
                  <wp:posOffset>132715</wp:posOffset>
                </wp:positionH>
                <wp:positionV relativeFrom="paragraph">
                  <wp:posOffset>1021080</wp:posOffset>
                </wp:positionV>
                <wp:extent cx="5678805" cy="544830"/>
                <wp:effectExtent l="8890" t="11430" r="8255" b="571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544830"/>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16"/>
                                <w:szCs w:val="1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Первичная обработка и регистрация обращения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10.45pt;margin-top:80.4pt;width:447.15pt;height:42.9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" strokeweight=".5pt">
                <v:textbox inset="7.45pt,3.85pt,7.45pt,3.85pt">
                  <w:txbxContent>
                    <w:p w:rsidR="0030041F" w:rsidRDefault="0030041F" w:rsidP="0030041F">
                      <w:pPr>
                        <w:jc w:val="center"/>
                        <w:rPr>
                          <w:rFonts w:eastAsia="Times New Roman"/>
                          <w:sz w:val="16"/>
                          <w:szCs w:val="1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Первичная обработка и регистрация обращения</w:t>
                      </w:r>
                    </w:p>
                  </w:txbxContent>
                </v:textbox>
              </v:shape>
            </w:pict>
          </mc:Fallback>
        </mc:AlternateContent>
      </w:r>
      <w:r>
        <w:rPr>
          <w:noProof/>
        </w:rPr>
        <mc:AlternateContent>
          <mc:Choice Requires="wps">
            <w:drawing>
              <wp:anchor distT="0" distB="0" distL="114935" distR="114935" simplePos="0" relativeHeight="251653120" behindDoc="0" locked="0" layoutInCell="1" allowOverlap="1" wp14:anchorId="1C972BB8" wp14:editId="6E74EEFC">
                <wp:simplePos x="0" y="0"/>
                <wp:positionH relativeFrom="column">
                  <wp:posOffset>132715</wp:posOffset>
                </wp:positionH>
                <wp:positionV relativeFrom="paragraph">
                  <wp:posOffset>1925320</wp:posOffset>
                </wp:positionV>
                <wp:extent cx="5678805" cy="603885"/>
                <wp:effectExtent l="8890" t="10795" r="8255" b="139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60388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28"/>
                                <w:szCs w:val="28"/>
                                <w:lang w:eastAsia="ar-SA"/>
                              </w:rPr>
                            </w:pPr>
                            <w:r>
                              <w:rPr>
                                <w:rFonts w:eastAsia="Times New Roman"/>
                                <w:sz w:val="28"/>
                                <w:szCs w:val="28"/>
                                <w:lang w:eastAsia="ar-SA"/>
                              </w:rPr>
                              <w:t xml:space="preserve">Направление обращения на рассмотрение </w:t>
                            </w:r>
                          </w:p>
                          <w:p w:rsidR="0030041F" w:rsidRDefault="0030041F" w:rsidP="0030041F">
                            <w:pPr>
                              <w:jc w:val="center"/>
                              <w:rPr>
                                <w:rFonts w:eastAsia="Times New Roman"/>
                                <w:sz w:val="28"/>
                                <w:szCs w:val="28"/>
                                <w:lang w:eastAsia="ar-SA"/>
                              </w:rPr>
                            </w:pPr>
                            <w:r>
                              <w:rPr>
                                <w:rFonts w:eastAsia="Times New Roman"/>
                                <w:sz w:val="28"/>
                                <w:szCs w:val="28"/>
                                <w:lang w:eastAsia="ar-SA"/>
                              </w:rPr>
                              <w:t>главе администрации или заместителям главы администрации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10.45pt;margin-top:151.6pt;width:447.15pt;height:47.5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" strokeweight=".5pt">
                <v:textbox inset="7.45pt,3.85pt,7.45pt,3.85pt">
                  <w:txbxContent>
                    <w:p w:rsidR="0030041F" w:rsidRDefault="0030041F" w:rsidP="0030041F">
                      <w:pPr>
                        <w:jc w:val="center"/>
                        <w:rPr>
                          <w:rFonts w:eastAsia="Times New Roman"/>
                          <w:sz w:val="28"/>
                          <w:szCs w:val="28"/>
                          <w:lang w:eastAsia="ar-SA"/>
                        </w:rPr>
                      </w:pPr>
                      <w:r>
                        <w:rPr>
                          <w:rFonts w:eastAsia="Times New Roman"/>
                          <w:sz w:val="28"/>
                          <w:szCs w:val="28"/>
                          <w:lang w:eastAsia="ar-SA"/>
                        </w:rPr>
                        <w:t xml:space="preserve">Направление обращения на рассмотрение </w:t>
                      </w:r>
                    </w:p>
                    <w:p w:rsidR="0030041F" w:rsidRDefault="0030041F" w:rsidP="0030041F">
                      <w:pPr>
                        <w:jc w:val="center"/>
                        <w:rPr>
                          <w:rFonts w:eastAsia="Times New Roman"/>
                          <w:sz w:val="28"/>
                          <w:szCs w:val="28"/>
                          <w:lang w:eastAsia="ar-SA"/>
                        </w:rPr>
                      </w:pPr>
                      <w:r>
                        <w:rPr>
                          <w:rFonts w:eastAsia="Times New Roman"/>
                          <w:sz w:val="28"/>
                          <w:szCs w:val="28"/>
                          <w:lang w:eastAsia="ar-SA"/>
                        </w:rPr>
                        <w:t>главе администрации или заместителям главы администрации</w:t>
                      </w:r>
                    </w:p>
                  </w:txbxContent>
                </v:textbox>
              </v:shape>
            </w:pict>
          </mc:Fallback>
        </mc:AlternateContent>
      </w:r>
      <w:r>
        <w:rPr>
          <w:noProof/>
        </w:rPr>
        <mc:AlternateContent>
          <mc:Choice Requires="wps">
            <w:drawing>
              <wp:anchor distT="0" distB="0" distL="114935" distR="114935" simplePos="0" relativeHeight="251654144" behindDoc="0" locked="0" layoutInCell="1" allowOverlap="1" wp14:anchorId="17011BC8" wp14:editId="2093803B">
                <wp:simplePos x="0" y="0"/>
                <wp:positionH relativeFrom="column">
                  <wp:posOffset>132715</wp:posOffset>
                </wp:positionH>
                <wp:positionV relativeFrom="paragraph">
                  <wp:posOffset>2948305</wp:posOffset>
                </wp:positionV>
                <wp:extent cx="5678805" cy="756920"/>
                <wp:effectExtent l="8890" t="5080" r="8255" b="952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756920"/>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28"/>
                                <w:szCs w:val="28"/>
                                <w:lang w:eastAsia="ar-SA"/>
                              </w:rPr>
                            </w:pPr>
                            <w:r>
                              <w:rPr>
                                <w:rFonts w:eastAsia="Times New Roman"/>
                                <w:sz w:val="28"/>
                                <w:szCs w:val="28"/>
                                <w:lang w:eastAsia="ar-SA"/>
                              </w:rPr>
                              <w:t>Направление обращения на рассмотрение исполнителям                        (в структурные подразделения администрации) согласно резолюции главы администрации или заместителя главы администрации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left:0;text-align:left;margin-left:10.45pt;margin-top:232.15pt;width:447.15pt;height:59.6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" strokeweight=".5pt">
                <v:textbox inset="7.45pt,3.85pt,7.45pt,3.85pt">
                  <w:txbxContent>
                    <w:p w:rsidR="0030041F" w:rsidRDefault="0030041F" w:rsidP="0030041F">
                      <w:pPr>
                        <w:jc w:val="center"/>
                        <w:rPr>
                          <w:rFonts w:eastAsia="Times New Roman"/>
                          <w:sz w:val="28"/>
                          <w:szCs w:val="28"/>
                          <w:lang w:eastAsia="ar-SA"/>
                        </w:rPr>
                      </w:pPr>
                      <w:r>
                        <w:rPr>
                          <w:rFonts w:eastAsia="Times New Roman"/>
                          <w:sz w:val="28"/>
                          <w:szCs w:val="28"/>
                          <w:lang w:eastAsia="ar-SA"/>
                        </w:rPr>
                        <w:t>Направление обращения на рассмотрение исполнителям                        (в структурные подразделения администрации) согласно резолюции главы администрации или заместителя главы администрации</w:t>
                      </w:r>
                    </w:p>
                  </w:txbxContent>
                </v:textbox>
              </v:shape>
            </w:pict>
          </mc:Fallback>
        </mc:AlternateContent>
      </w:r>
      <w:r>
        <w:rPr>
          <w:noProof/>
        </w:rPr>
        <mc:AlternateContent>
          <mc:Choice Requires="wps">
            <w:drawing>
              <wp:anchor distT="0" distB="0" distL="114935" distR="114935" simplePos="0" relativeHeight="251655168" behindDoc="0" locked="0" layoutInCell="1" allowOverlap="1" wp14:anchorId="55AB103A" wp14:editId="1E9A7523">
                <wp:simplePos x="0" y="0"/>
                <wp:positionH relativeFrom="column">
                  <wp:posOffset>-448310</wp:posOffset>
                </wp:positionH>
                <wp:positionV relativeFrom="paragraph">
                  <wp:posOffset>4615180</wp:posOffset>
                </wp:positionV>
                <wp:extent cx="2059305" cy="1109345"/>
                <wp:effectExtent l="8890" t="5080" r="8255" b="952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10934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28"/>
                                <w:szCs w:val="28"/>
                                <w:lang w:eastAsia="ar-SA"/>
                              </w:rPr>
                            </w:pPr>
                            <w:r>
                              <w:rPr>
                                <w:rFonts w:eastAsia="Times New Roman"/>
                                <w:sz w:val="28"/>
                                <w:szCs w:val="28"/>
                                <w:lang w:eastAsia="ar-SA"/>
                              </w:rPr>
                              <w:t>Отказ в рассмотрении обращения по существу и направление  об этом уведомления заявителю</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left:0;text-align:left;margin-left:-35.3pt;margin-top:363.4pt;width:162.15pt;height:87.3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" strokeweight=".5pt">
                <v:textbox inset="7.45pt,3.85pt,7.45pt,3.85pt">
                  <w:txbxContent>
                    <w:p w:rsidR="0030041F" w:rsidRDefault="0030041F" w:rsidP="0030041F">
                      <w:pPr>
                        <w:jc w:val="center"/>
                        <w:rPr>
                          <w:rFonts w:eastAsia="Times New Roman"/>
                          <w:sz w:val="28"/>
                          <w:szCs w:val="28"/>
                          <w:lang w:eastAsia="ar-SA"/>
                        </w:rPr>
                      </w:pPr>
                      <w:r>
                        <w:rPr>
                          <w:rFonts w:eastAsia="Times New Roman"/>
                          <w:sz w:val="28"/>
                          <w:szCs w:val="28"/>
                          <w:lang w:eastAsia="ar-SA"/>
                        </w:rPr>
                        <w:t>Отказ в рассмотрении обращения по существу и направление  об этом уведомления заявителю</w:t>
                      </w:r>
                    </w:p>
                  </w:txbxContent>
                </v:textbox>
              </v:shape>
            </w:pict>
          </mc:Fallback>
        </mc:AlternateContent>
      </w:r>
      <w:r>
        <w:rPr>
          <w:noProof/>
        </w:rPr>
        <mc:AlternateContent>
          <mc:Choice Requires="wps">
            <w:drawing>
              <wp:anchor distT="0" distB="0" distL="114935" distR="114935" simplePos="0" relativeHeight="251656192" behindDoc="0" locked="0" layoutInCell="1" allowOverlap="1" wp14:anchorId="268C810E" wp14:editId="773FB88B">
                <wp:simplePos x="0" y="0"/>
                <wp:positionH relativeFrom="column">
                  <wp:posOffset>2218690</wp:posOffset>
                </wp:positionH>
                <wp:positionV relativeFrom="paragraph">
                  <wp:posOffset>4186555</wp:posOffset>
                </wp:positionV>
                <wp:extent cx="3307080" cy="494665"/>
                <wp:effectExtent l="8890" t="5080" r="8255" b="508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9466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16"/>
                                <w:szCs w:val="1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Рассмотрение обращения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1" type="#_x0000_t202" style="position:absolute;left:0;text-align:left;margin-left:174.7pt;margin-top:329.65pt;width:260.4pt;height:38.9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" strokeweight=".5pt">
                <v:textbox inset="7.45pt,3.85pt,7.45pt,3.85pt">
                  <w:txbxContent>
                    <w:p w:rsidR="0030041F" w:rsidRDefault="0030041F" w:rsidP="0030041F">
                      <w:pPr>
                        <w:jc w:val="center"/>
                        <w:rPr>
                          <w:rFonts w:eastAsia="Times New Roman"/>
                          <w:sz w:val="16"/>
                          <w:szCs w:val="1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Рассмотрение обращения</w:t>
                      </w:r>
                    </w:p>
                  </w:txbxContent>
                </v:textbox>
              </v:shape>
            </w:pict>
          </mc:Fallback>
        </mc:AlternateContent>
      </w:r>
      <w:r>
        <w:rPr>
          <w:noProof/>
        </w:rPr>
        <mc:AlternateContent>
          <mc:Choice Requires="wps">
            <w:drawing>
              <wp:anchor distT="0" distB="0" distL="114935" distR="114935" simplePos="0" relativeHeight="251657216" behindDoc="0" locked="0" layoutInCell="1" allowOverlap="1" wp14:anchorId="6297B11E" wp14:editId="7072B937">
                <wp:simplePos x="0" y="0"/>
                <wp:positionH relativeFrom="column">
                  <wp:posOffset>2218690</wp:posOffset>
                </wp:positionH>
                <wp:positionV relativeFrom="paragraph">
                  <wp:posOffset>5072380</wp:posOffset>
                </wp:positionV>
                <wp:extent cx="3307080" cy="401955"/>
                <wp:effectExtent l="8890" t="5080" r="8255" b="1206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0195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28"/>
                                <w:szCs w:val="28"/>
                                <w:lang w:eastAsia="ar-SA"/>
                              </w:rPr>
                            </w:pPr>
                            <w:r>
                              <w:rPr>
                                <w:rFonts w:eastAsia="Times New Roman"/>
                                <w:sz w:val="28"/>
                                <w:szCs w:val="28"/>
                                <w:lang w:eastAsia="ar-SA"/>
                              </w:rPr>
                              <w:t>Подготовка ответа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2" type="#_x0000_t202" style="position:absolute;left:0;text-align:left;margin-left:174.7pt;margin-top:399.4pt;width:260.4pt;height:31.6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" strokeweight=".5pt">
                <v:textbox inset="7.45pt,3.85pt,7.45pt,3.85pt">
                  <w:txbxContent>
                    <w:p w:rsidR="0030041F" w:rsidRDefault="0030041F" w:rsidP="0030041F">
                      <w:pPr>
                        <w:jc w:val="center"/>
                        <w:rPr>
                          <w:rFonts w:eastAsia="Times New Roman"/>
                          <w:sz w:val="28"/>
                          <w:szCs w:val="28"/>
                          <w:lang w:eastAsia="ar-SA"/>
                        </w:rPr>
                      </w:pPr>
                      <w:r>
                        <w:rPr>
                          <w:rFonts w:eastAsia="Times New Roman"/>
                          <w:sz w:val="28"/>
                          <w:szCs w:val="28"/>
                          <w:lang w:eastAsia="ar-SA"/>
                        </w:rPr>
                        <w:t>Подготовка ответа</w:t>
                      </w:r>
                    </w:p>
                  </w:txbxContent>
                </v:textbox>
              </v:shape>
            </w:pict>
          </mc:Fallback>
        </mc:AlternateContent>
      </w:r>
      <w:r>
        <w:rPr>
          <w:noProof/>
        </w:rPr>
        <mc:AlternateContent>
          <mc:Choice Requires="wps">
            <w:drawing>
              <wp:anchor distT="0" distB="0" distL="114935" distR="114935" simplePos="0" relativeHeight="251658240" behindDoc="0" locked="0" layoutInCell="1" allowOverlap="1" wp14:anchorId="7C3873B4" wp14:editId="1CBBC2FE">
                <wp:simplePos x="0" y="0"/>
                <wp:positionH relativeFrom="column">
                  <wp:posOffset>2218690</wp:posOffset>
                </wp:positionH>
                <wp:positionV relativeFrom="paragraph">
                  <wp:posOffset>5824855</wp:posOffset>
                </wp:positionV>
                <wp:extent cx="3307080" cy="469265"/>
                <wp:effectExtent l="8890" t="5080" r="8255" b="1143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69265"/>
                        </a:xfrm>
                        <a:prstGeom prst="rect">
                          <a:avLst/>
                        </a:prstGeom>
                        <a:solidFill>
                          <a:srgbClr val="FFFFFF"/>
                        </a:solidFill>
                        <a:ln w="6350">
                          <a:solidFill>
                            <a:srgbClr val="000000"/>
                          </a:solidFill>
                          <a:miter lim="800000"/>
                          <a:headEnd/>
                          <a:tailEnd/>
                        </a:ln>
                      </wps:spPr>
                      <wps:txbx>
                        <w:txbxContent>
                          <w:p w:rsidR="0030041F" w:rsidRDefault="0030041F" w:rsidP="0030041F">
                            <w:pPr>
                              <w:jc w:val="center"/>
                              <w:rPr>
                                <w:rFonts w:eastAsia="Times New Roman"/>
                                <w:sz w:val="6"/>
                                <w:szCs w:val="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Направление ответа заявителю</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3" type="#_x0000_t202" style="position:absolute;left:0;text-align:left;margin-left:174.7pt;margin-top:458.65pt;width:260.4pt;height:36.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" strokeweight=".5pt">
                <v:textbox inset="7.45pt,3.85pt,7.45pt,3.85pt">
                  <w:txbxContent>
                    <w:p w:rsidR="0030041F" w:rsidRDefault="0030041F" w:rsidP="0030041F">
                      <w:pPr>
                        <w:jc w:val="center"/>
                        <w:rPr>
                          <w:rFonts w:eastAsia="Times New Roman"/>
                          <w:sz w:val="6"/>
                          <w:szCs w:val="6"/>
                          <w:lang w:eastAsia="ar-SA"/>
                        </w:rPr>
                      </w:pPr>
                    </w:p>
                    <w:p w:rsidR="0030041F" w:rsidRDefault="0030041F" w:rsidP="0030041F">
                      <w:pPr>
                        <w:jc w:val="center"/>
                        <w:rPr>
                          <w:rFonts w:eastAsia="Times New Roman"/>
                          <w:sz w:val="28"/>
                          <w:szCs w:val="28"/>
                          <w:lang w:eastAsia="ar-SA"/>
                        </w:rPr>
                      </w:pPr>
                      <w:r>
                        <w:rPr>
                          <w:rFonts w:eastAsia="Times New Roman"/>
                          <w:sz w:val="28"/>
                          <w:szCs w:val="28"/>
                          <w:lang w:eastAsia="ar-SA"/>
                        </w:rPr>
                        <w:t>Направление ответа заявителю</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A3454D3" wp14:editId="74A71896">
                <wp:simplePos x="0" y="0"/>
                <wp:positionH relativeFrom="column">
                  <wp:posOffset>2758440</wp:posOffset>
                </wp:positionH>
                <wp:positionV relativeFrom="paragraph">
                  <wp:posOffset>564515</wp:posOffset>
                </wp:positionV>
                <wp:extent cx="0" cy="476250"/>
                <wp:effectExtent l="53340" t="12065" r="60960" b="1651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217.2pt;margin-top:44.45pt;width:0;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" strokeweight=".26mm">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9672EF3" wp14:editId="1680EEE1">
                <wp:simplePos x="0" y="0"/>
                <wp:positionH relativeFrom="column">
                  <wp:posOffset>2758440</wp:posOffset>
                </wp:positionH>
                <wp:positionV relativeFrom="paragraph">
                  <wp:posOffset>1551940</wp:posOffset>
                </wp:positionV>
                <wp:extent cx="0" cy="388620"/>
                <wp:effectExtent l="53340" t="8890" r="60960" b="2159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17.2pt;margin-top:122.2pt;width:0;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" strokeweight=".26mm">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B58F5F8" wp14:editId="4EE108D4">
                <wp:simplePos x="0" y="0"/>
                <wp:positionH relativeFrom="column">
                  <wp:posOffset>2758440</wp:posOffset>
                </wp:positionH>
                <wp:positionV relativeFrom="paragraph">
                  <wp:posOffset>2511425</wp:posOffset>
                </wp:positionV>
                <wp:extent cx="0" cy="447675"/>
                <wp:effectExtent l="53340" t="6350" r="60960" b="222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17.2pt;margin-top:197.75pt;width:0;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" strokeweight=".26mm">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A1C8FD9" wp14:editId="24C741B7">
                <wp:simplePos x="0" y="0"/>
                <wp:positionH relativeFrom="column">
                  <wp:posOffset>729615</wp:posOffset>
                </wp:positionH>
                <wp:positionV relativeFrom="paragraph">
                  <wp:posOffset>3700145</wp:posOffset>
                </wp:positionV>
                <wp:extent cx="1962150" cy="921385"/>
                <wp:effectExtent l="34290" t="13970" r="13335" b="5524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921385"/>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57.45pt;margin-top:291.35pt;width:154.5pt;height:7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" strokeweight=".26mm">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0B30C0B5" wp14:editId="685D8E35">
                <wp:simplePos x="0" y="0"/>
                <wp:positionH relativeFrom="column">
                  <wp:posOffset>3815715</wp:posOffset>
                </wp:positionH>
                <wp:positionV relativeFrom="paragraph">
                  <wp:posOffset>3700145</wp:posOffset>
                </wp:positionV>
                <wp:extent cx="0" cy="492760"/>
                <wp:effectExtent l="53340" t="13970" r="60960" b="1714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00.45pt;margin-top:291.35pt;width:0;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" strokeweight=".26mm">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82578C5" wp14:editId="0096FE87">
                <wp:simplePos x="0" y="0"/>
                <wp:positionH relativeFrom="column">
                  <wp:posOffset>3815715</wp:posOffset>
                </wp:positionH>
                <wp:positionV relativeFrom="paragraph">
                  <wp:posOffset>4676140</wp:posOffset>
                </wp:positionV>
                <wp:extent cx="0" cy="402590"/>
                <wp:effectExtent l="53340" t="8890" r="60960" b="1714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300.45pt;margin-top:368.2pt;width:0;height:3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" strokeweight=".26mm">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3BAF362B" wp14:editId="4BBDE125">
                <wp:simplePos x="0" y="0"/>
                <wp:positionH relativeFrom="column">
                  <wp:posOffset>3815715</wp:posOffset>
                </wp:positionH>
                <wp:positionV relativeFrom="paragraph">
                  <wp:posOffset>5469255</wp:posOffset>
                </wp:positionV>
                <wp:extent cx="0" cy="361950"/>
                <wp:effectExtent l="53340" t="11430" r="60960" b="1714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300.45pt;margin-top:430.65pt;width:0;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" strokeweight=".26mm">
                <v:stroke endarrow="block" joinstyle="miter"/>
              </v:shape>
            </w:pict>
          </mc:Fallback>
        </mc:AlternateContent>
      </w: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widowControl w:val="0"/>
        <w:suppressAutoHyphens/>
        <w:autoSpaceDE w:val="0"/>
        <w:ind w:hanging="30"/>
        <w:jc w:val="both"/>
        <w:rPr>
          <w:sz w:val="28"/>
          <w:szCs w:val="28"/>
          <w:lang w:eastAsia="ar-SA"/>
        </w:rPr>
      </w:pPr>
    </w:p>
    <w:p w:rsidR="0030041F" w:rsidRDefault="0030041F" w:rsidP="0030041F">
      <w:pPr>
        <w:suppressAutoHyphens/>
        <w:jc w:val="both"/>
        <w:rPr>
          <w:sz w:val="28"/>
          <w:szCs w:val="28"/>
          <w:lang w:eastAsia="ar-SA"/>
        </w:rPr>
      </w:pPr>
    </w:p>
    <w:p w:rsidR="0030041F" w:rsidRDefault="0030041F" w:rsidP="0030041F">
      <w:pPr>
        <w:jc w:val="both"/>
        <w:rPr>
          <w:sz w:val="28"/>
          <w:szCs w:val="28"/>
          <w:lang w:eastAsia="ar-SA"/>
        </w:rPr>
      </w:pPr>
    </w:p>
    <w:p w:rsidR="0030041F" w:rsidRDefault="0030041F" w:rsidP="0030041F">
      <w:pPr>
        <w:pStyle w:val="a4"/>
        <w:jc w:val="both"/>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center"/>
        <w:rPr>
          <w:rFonts w:eastAsia="Times New Roman"/>
          <w:sz w:val="24"/>
          <w:szCs w:val="24"/>
        </w:rPr>
      </w:pPr>
    </w:p>
    <w:p w:rsidR="0030041F" w:rsidRDefault="0030041F" w:rsidP="0030041F">
      <w:pPr>
        <w:autoSpaceDE w:val="0"/>
        <w:autoSpaceDN w:val="0"/>
        <w:adjustRightInd w:val="0"/>
        <w:ind w:right="-5" w:firstLine="540"/>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Блок-схема</w:t>
      </w:r>
    </w:p>
    <w:p w:rsidR="0030041F" w:rsidRDefault="0030041F" w:rsidP="0030041F">
      <w:pPr>
        <w:autoSpaceDE w:val="0"/>
        <w:autoSpaceDN w:val="0"/>
        <w:adjustRightInd w:val="0"/>
        <w:ind w:right="-5" w:firstLine="540"/>
        <w:jc w:val="both"/>
        <w:rPr>
          <w:rFonts w:eastAsia="Times New Roman"/>
          <w:sz w:val="24"/>
          <w:szCs w:val="24"/>
        </w:rPr>
      </w:pPr>
    </w:p>
    <w:p w:rsidR="0030041F" w:rsidRDefault="0030041F" w:rsidP="0030041F">
      <w:pPr>
        <w:autoSpaceDE w:val="0"/>
        <w:autoSpaceDN w:val="0"/>
        <w:adjustRightInd w:val="0"/>
        <w:ind w:right="-5" w:firstLine="540"/>
        <w:jc w:val="both"/>
        <w:rPr>
          <w:rFonts w:eastAsia="Times New Roman"/>
          <w:sz w:val="24"/>
          <w:szCs w:val="24"/>
        </w:rPr>
      </w:pPr>
    </w:p>
    <w:p w:rsidR="0030041F" w:rsidRPr="0030041F" w:rsidRDefault="0030041F" w:rsidP="0030041F">
      <w:pPr>
        <w:autoSpaceDE w:val="0"/>
        <w:autoSpaceDN w:val="0"/>
        <w:adjustRightInd w:val="0"/>
        <w:ind w:right="-5" w:firstLine="540"/>
        <w:jc w:val="both"/>
        <w:rPr>
          <w:rFonts w:eastAsia="Times New Roman"/>
          <w:sz w:val="24"/>
          <w:szCs w:val="24"/>
        </w:rPr>
      </w:pPr>
      <w:r>
        <w:rPr>
          <w:rFonts w:eastAsia="Times New Roman"/>
          <w:sz w:val="24"/>
          <w:szCs w:val="24"/>
        </w:rPr>
        <w:lastRenderedPageBreak/>
        <w:t xml:space="preserve">                                                                     </w:t>
      </w:r>
      <w:r w:rsidRPr="0030041F">
        <w:rPr>
          <w:rFonts w:eastAsia="Times New Roman"/>
          <w:sz w:val="24"/>
          <w:szCs w:val="24"/>
        </w:rPr>
        <w:t>↓</w:t>
      </w:r>
    </w:p>
    <w:p w:rsidR="0030041F" w:rsidRPr="0030041F" w:rsidRDefault="0030041F" w:rsidP="0030041F">
      <w:pPr>
        <w:autoSpaceDE w:val="0"/>
        <w:autoSpaceDN w:val="0"/>
        <w:adjustRightInd w:val="0"/>
        <w:ind w:right="-5" w:firstLine="540"/>
        <w:jc w:val="both"/>
        <w:rPr>
          <w:rFonts w:eastAsia="Times New Roman"/>
          <w:sz w:val="24"/>
          <w:szCs w:val="24"/>
        </w:rPr>
      </w:pPr>
    </w:p>
    <w:p w:rsidR="0030041F" w:rsidRPr="0030041F" w:rsidRDefault="0030041F" w:rsidP="0030041F">
      <w:pPr>
        <w:autoSpaceDE w:val="0"/>
        <w:autoSpaceDN w:val="0"/>
        <w:adjustRightInd w:val="0"/>
        <w:ind w:right="-5" w:firstLine="540"/>
        <w:jc w:val="both"/>
        <w:rPr>
          <w:rFonts w:eastAsia="Times New Roman"/>
          <w:sz w:val="24"/>
          <w:szCs w:val="24"/>
        </w:rPr>
      </w:pPr>
      <w:r>
        <w:rPr>
          <w:rFonts w:eastAsia="Times New Roman"/>
          <w:sz w:val="24"/>
          <w:szCs w:val="24"/>
        </w:rPr>
        <w:t xml:space="preserve">                                                                     </w:t>
      </w:r>
      <w:r w:rsidRPr="0030041F">
        <w:rPr>
          <w:rFonts w:eastAsia="Times New Roman"/>
          <w:sz w:val="24"/>
          <w:szCs w:val="24"/>
        </w:rPr>
        <w:t>↓</w:t>
      </w:r>
    </w:p>
    <w:p w:rsidR="0030041F" w:rsidRPr="0030041F" w:rsidRDefault="0030041F" w:rsidP="0030041F">
      <w:pPr>
        <w:autoSpaceDE w:val="0"/>
        <w:autoSpaceDN w:val="0"/>
        <w:adjustRightInd w:val="0"/>
        <w:ind w:right="-5" w:firstLine="540"/>
        <w:jc w:val="both"/>
        <w:rPr>
          <w:rFonts w:eastAsia="Times New Roman"/>
          <w:sz w:val="24"/>
          <w:szCs w:val="24"/>
        </w:rPr>
      </w:pPr>
    </w:p>
    <w:p w:rsidR="0030041F" w:rsidRDefault="0030041F" w:rsidP="0030041F">
      <w:pPr>
        <w:rPr>
          <w:rFonts w:ascii="Times New Roman CYR" w:eastAsia="Times New Roman" w:hAnsi="Times New Roman CYR" w:cs="Times New Roman CYR"/>
          <w:b/>
          <w:bCs/>
          <w:sz w:val="24"/>
          <w:szCs w:val="24"/>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Приложение № 2</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к Административному регламенту</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p>
    <w:p w:rsidR="0030041F" w:rsidRDefault="0030041F" w:rsidP="0030041F">
      <w:pPr>
        <w:suppressAutoHyphens/>
        <w:autoSpaceDE w:val="0"/>
        <w:ind w:left="7788"/>
        <w:jc w:val="right"/>
        <w:rPr>
          <w:rFonts w:eastAsia="Times New Roman"/>
          <w:sz w:val="28"/>
          <w:szCs w:val="28"/>
          <w:lang w:eastAsia="ar-SA"/>
        </w:rPr>
      </w:pPr>
      <w:r>
        <w:rPr>
          <w:rFonts w:eastAsia="Times New Roman"/>
          <w:sz w:val="28"/>
          <w:szCs w:val="28"/>
          <w:lang w:eastAsia="ar-SA"/>
        </w:rPr>
        <w:t xml:space="preserve"> </w:t>
      </w:r>
    </w:p>
    <w:p w:rsidR="0030041F" w:rsidRDefault="0030041F" w:rsidP="0030041F">
      <w:pPr>
        <w:suppressAutoHyphens/>
        <w:autoSpaceDE w:val="0"/>
        <w:ind w:left="7788"/>
        <w:jc w:val="right"/>
        <w:rPr>
          <w:rFonts w:eastAsia="Times New Roman"/>
          <w:sz w:val="28"/>
          <w:szCs w:val="28"/>
          <w:lang w:eastAsia="ar-SA"/>
        </w:rPr>
      </w:pPr>
      <w:r>
        <w:rPr>
          <w:rFonts w:eastAsia="Times New Roman"/>
          <w:sz w:val="28"/>
          <w:szCs w:val="28"/>
          <w:lang w:eastAsia="ar-SA"/>
        </w:rPr>
        <w:t>(Образец)</w:t>
      </w:r>
    </w:p>
    <w:p w:rsidR="0030041F" w:rsidRDefault="0030041F" w:rsidP="0030041F">
      <w:pPr>
        <w:jc w:val="both"/>
        <w:rPr>
          <w:sz w:val="28"/>
          <w:szCs w:val="28"/>
          <w:lang w:eastAsia="ar-SA"/>
        </w:rPr>
      </w:pPr>
    </w:p>
    <w:p w:rsidR="0030041F" w:rsidRDefault="0030041F" w:rsidP="0030041F">
      <w:pPr>
        <w:jc w:val="both"/>
        <w:rPr>
          <w:sz w:val="28"/>
          <w:szCs w:val="28"/>
          <w:lang w:eastAsia="ar-SA"/>
        </w:rPr>
      </w:pPr>
    </w:p>
    <w:p w:rsidR="0030041F" w:rsidRDefault="0030041F" w:rsidP="0030041F">
      <w:pPr>
        <w:ind w:left="5580"/>
        <w:jc w:val="both"/>
        <w:rPr>
          <w:sz w:val="28"/>
          <w:szCs w:val="28"/>
          <w:lang w:eastAsia="ar-SA"/>
        </w:rPr>
      </w:pPr>
      <w:r>
        <w:rPr>
          <w:sz w:val="28"/>
          <w:szCs w:val="28"/>
          <w:lang w:eastAsia="ar-SA"/>
        </w:rPr>
        <w:t xml:space="preserve">Главе администрации </w:t>
      </w:r>
      <w:r w:rsidR="00820BCF">
        <w:rPr>
          <w:sz w:val="28"/>
          <w:szCs w:val="28"/>
          <w:lang w:eastAsia="ar-SA"/>
        </w:rPr>
        <w:t>Григоровского</w:t>
      </w:r>
      <w:r>
        <w:rPr>
          <w:sz w:val="28"/>
          <w:szCs w:val="28"/>
          <w:lang w:eastAsia="ar-SA"/>
        </w:rPr>
        <w:t xml:space="preserve"> сельсовета</w:t>
      </w:r>
    </w:p>
    <w:p w:rsidR="0030041F" w:rsidRDefault="0030041F" w:rsidP="0030041F">
      <w:pPr>
        <w:ind w:left="5580"/>
        <w:jc w:val="both"/>
        <w:rPr>
          <w:sz w:val="28"/>
          <w:szCs w:val="28"/>
          <w:lang w:eastAsia="ar-SA"/>
        </w:rPr>
      </w:pPr>
      <w:r>
        <w:rPr>
          <w:sz w:val="28"/>
          <w:szCs w:val="28"/>
          <w:lang w:eastAsia="ar-SA"/>
        </w:rPr>
        <w:t>______________________________</w:t>
      </w:r>
    </w:p>
    <w:p w:rsidR="0030041F" w:rsidRDefault="0030041F" w:rsidP="0030041F">
      <w:pPr>
        <w:rPr>
          <w:sz w:val="28"/>
          <w:szCs w:val="28"/>
          <w:lang w:eastAsia="ar-SA"/>
        </w:rPr>
      </w:pPr>
    </w:p>
    <w:p w:rsidR="0030041F" w:rsidRDefault="0030041F" w:rsidP="0030041F">
      <w:pPr>
        <w:rPr>
          <w:sz w:val="28"/>
          <w:szCs w:val="28"/>
          <w:lang w:eastAsia="ar-SA"/>
        </w:rPr>
      </w:pPr>
    </w:p>
    <w:p w:rsidR="0030041F" w:rsidRDefault="0030041F" w:rsidP="0030041F">
      <w:pPr>
        <w:rPr>
          <w:sz w:val="28"/>
          <w:szCs w:val="28"/>
          <w:lang w:eastAsia="ar-SA"/>
        </w:rPr>
      </w:pPr>
    </w:p>
    <w:p w:rsidR="0030041F" w:rsidRDefault="0030041F" w:rsidP="0030041F">
      <w:pPr>
        <w:rPr>
          <w:sz w:val="28"/>
          <w:szCs w:val="28"/>
          <w:lang w:eastAsia="ar-SA"/>
        </w:rPr>
      </w:pPr>
    </w:p>
    <w:p w:rsidR="0030041F" w:rsidRDefault="0030041F" w:rsidP="0030041F">
      <w:pPr>
        <w:rPr>
          <w:sz w:val="28"/>
          <w:szCs w:val="28"/>
          <w:lang w:eastAsia="ar-SA"/>
        </w:rPr>
      </w:pPr>
    </w:p>
    <w:p w:rsidR="0030041F" w:rsidRDefault="0030041F" w:rsidP="0030041F">
      <w:pPr>
        <w:jc w:val="center"/>
        <w:rPr>
          <w:sz w:val="28"/>
          <w:szCs w:val="28"/>
          <w:lang w:eastAsia="ar-SA"/>
        </w:rPr>
      </w:pPr>
      <w:r>
        <w:rPr>
          <w:sz w:val="28"/>
          <w:szCs w:val="28"/>
          <w:lang w:eastAsia="ar-SA"/>
        </w:rPr>
        <w:t>Уважаемый _________________________!</w:t>
      </w:r>
    </w:p>
    <w:p w:rsidR="0030041F" w:rsidRDefault="0030041F" w:rsidP="0030041F">
      <w:pPr>
        <w:rPr>
          <w:sz w:val="28"/>
          <w:szCs w:val="28"/>
          <w:lang w:eastAsia="ar-SA"/>
        </w:rPr>
      </w:pPr>
    </w:p>
    <w:p w:rsidR="0030041F" w:rsidRDefault="0030041F" w:rsidP="0030041F">
      <w:pPr>
        <w:autoSpaceDE w:val="0"/>
        <w:ind w:firstLine="709"/>
        <w:jc w:val="both"/>
        <w:rPr>
          <w:rFonts w:eastAsia="Times New Roman"/>
          <w:sz w:val="28"/>
          <w:szCs w:val="28"/>
          <w:lang w:eastAsia="ar-SA"/>
        </w:rPr>
      </w:pPr>
      <w:r>
        <w:rPr>
          <w:rFonts w:eastAsia="Times New Roman"/>
          <w:sz w:val="28"/>
          <w:szCs w:val="28"/>
          <w:lang w:eastAsia="ar-SA"/>
        </w:rPr>
        <w:t xml:space="preserve">В соответствии с частью 3 статьи 8 Федерального закона от 02 мая 2006 года N 59-ФЗ "О порядке рассмотрения обращений граждан Российской Федерации" направляем на рассмотрение обращение, поступившее в администрацию </w:t>
      </w:r>
      <w:r w:rsidR="00820BCF">
        <w:rPr>
          <w:rFonts w:eastAsia="Times New Roman"/>
          <w:sz w:val="28"/>
          <w:szCs w:val="28"/>
          <w:lang w:eastAsia="ar-SA"/>
        </w:rPr>
        <w:t>Григоровского</w:t>
      </w:r>
      <w:r>
        <w:rPr>
          <w:rFonts w:eastAsia="Times New Roman"/>
          <w:sz w:val="28"/>
          <w:szCs w:val="28"/>
          <w:lang w:eastAsia="ar-SA"/>
        </w:rPr>
        <w:t xml:space="preserve"> </w:t>
      </w:r>
      <w:r w:rsidR="00820BCF">
        <w:rPr>
          <w:rFonts w:eastAsia="Times New Roman"/>
          <w:sz w:val="28"/>
          <w:szCs w:val="28"/>
          <w:lang w:eastAsia="ar-SA"/>
        </w:rPr>
        <w:t>Григоровского</w:t>
      </w:r>
      <w:r>
        <w:rPr>
          <w:rFonts w:eastAsia="Times New Roman"/>
          <w:sz w:val="28"/>
          <w:szCs w:val="28"/>
          <w:lang w:eastAsia="ar-SA"/>
        </w:rPr>
        <w:t xml:space="preserve"> сельсовета Большемурашкинского района.</w:t>
      </w:r>
    </w:p>
    <w:p w:rsidR="0030041F" w:rsidRDefault="0030041F" w:rsidP="0030041F">
      <w:pPr>
        <w:autoSpaceDE w:val="0"/>
        <w:ind w:firstLine="709"/>
        <w:jc w:val="both"/>
        <w:rPr>
          <w:rFonts w:eastAsia="Times New Roman"/>
          <w:sz w:val="28"/>
          <w:szCs w:val="28"/>
          <w:lang w:eastAsia="ar-SA"/>
        </w:rPr>
      </w:pPr>
      <w:r>
        <w:rPr>
          <w:rFonts w:eastAsia="Times New Roman"/>
          <w:sz w:val="28"/>
          <w:szCs w:val="28"/>
          <w:lang w:eastAsia="ar-SA"/>
        </w:rPr>
        <w:t>Автор(ы): А.Т. Петров.</w:t>
      </w:r>
    </w:p>
    <w:p w:rsidR="0030041F" w:rsidRDefault="0030041F" w:rsidP="0030041F">
      <w:pPr>
        <w:autoSpaceDE w:val="0"/>
        <w:ind w:firstLine="709"/>
        <w:jc w:val="both"/>
        <w:rPr>
          <w:rFonts w:eastAsia="Times New Roman"/>
          <w:sz w:val="28"/>
          <w:szCs w:val="28"/>
          <w:lang w:eastAsia="ar-SA"/>
        </w:rPr>
      </w:pPr>
      <w:r>
        <w:rPr>
          <w:rFonts w:eastAsia="Times New Roman"/>
          <w:sz w:val="28"/>
          <w:szCs w:val="28"/>
          <w:lang w:eastAsia="ar-SA"/>
        </w:rPr>
        <w:t>Вопрос(ы): Просьба отремонтировать подъезд в доме по адресу: ________________________________________________________________.</w:t>
      </w:r>
    </w:p>
    <w:p w:rsidR="0030041F" w:rsidRDefault="0030041F" w:rsidP="0030041F">
      <w:pPr>
        <w:autoSpaceDE w:val="0"/>
        <w:ind w:firstLine="709"/>
        <w:jc w:val="both"/>
        <w:rPr>
          <w:rFonts w:eastAsia="Times New Roman"/>
          <w:sz w:val="28"/>
          <w:szCs w:val="28"/>
          <w:lang w:eastAsia="ar-SA"/>
        </w:rPr>
      </w:pPr>
      <w:r>
        <w:rPr>
          <w:rFonts w:eastAsia="Times New Roman"/>
          <w:sz w:val="28"/>
          <w:szCs w:val="28"/>
          <w:lang w:eastAsia="ar-SA"/>
        </w:rPr>
        <w:t xml:space="preserve">О результатах рассмотрения обращения просим сообщить заявителю(ям) и в администрацию </w:t>
      </w:r>
      <w:r w:rsidR="00820BCF">
        <w:rPr>
          <w:rFonts w:eastAsia="Times New Roman"/>
          <w:sz w:val="28"/>
          <w:szCs w:val="28"/>
          <w:lang w:eastAsia="ar-SA"/>
        </w:rPr>
        <w:t>Григоровского</w:t>
      </w:r>
      <w:r>
        <w:rPr>
          <w:rFonts w:eastAsia="Times New Roman"/>
          <w:sz w:val="28"/>
          <w:szCs w:val="28"/>
          <w:lang w:eastAsia="ar-SA"/>
        </w:rPr>
        <w:t xml:space="preserve"> сельсовета Большемурашкинского района..</w:t>
      </w:r>
    </w:p>
    <w:p w:rsidR="0030041F" w:rsidRDefault="0030041F" w:rsidP="0030041F">
      <w:pPr>
        <w:autoSpaceDE w:val="0"/>
        <w:ind w:firstLine="709"/>
        <w:rPr>
          <w:rFonts w:eastAsia="Times New Roman"/>
          <w:sz w:val="28"/>
          <w:szCs w:val="28"/>
          <w:lang w:eastAsia="ar-SA"/>
        </w:rPr>
      </w:pPr>
      <w:r>
        <w:rPr>
          <w:rFonts w:eastAsia="Times New Roman"/>
          <w:sz w:val="28"/>
          <w:szCs w:val="28"/>
          <w:lang w:eastAsia="ar-SA"/>
        </w:rPr>
        <w:t>Срок: 16.11.2011.</w:t>
      </w:r>
    </w:p>
    <w:p w:rsidR="0030041F" w:rsidRDefault="0030041F" w:rsidP="0030041F">
      <w:pPr>
        <w:autoSpaceDE w:val="0"/>
        <w:ind w:firstLine="709"/>
        <w:rPr>
          <w:rFonts w:eastAsia="Times New Roman"/>
          <w:sz w:val="28"/>
          <w:szCs w:val="28"/>
          <w:lang w:eastAsia="ar-SA"/>
        </w:rPr>
      </w:pPr>
      <w:r>
        <w:rPr>
          <w:rFonts w:eastAsia="Times New Roman"/>
          <w:sz w:val="28"/>
          <w:szCs w:val="28"/>
          <w:lang w:eastAsia="ar-SA"/>
        </w:rPr>
        <w:t>Приложение: на 2 листах.</w:t>
      </w:r>
    </w:p>
    <w:p w:rsidR="0030041F" w:rsidRDefault="0030041F" w:rsidP="0030041F">
      <w:pPr>
        <w:rPr>
          <w:sz w:val="28"/>
          <w:szCs w:val="28"/>
          <w:lang w:eastAsia="ar-SA"/>
        </w:rPr>
      </w:pPr>
    </w:p>
    <w:p w:rsidR="0030041F" w:rsidRDefault="0030041F" w:rsidP="0030041F">
      <w:pPr>
        <w:tabs>
          <w:tab w:val="left" w:pos="6840"/>
        </w:tabs>
        <w:rPr>
          <w:sz w:val="28"/>
          <w:szCs w:val="28"/>
          <w:lang w:eastAsia="ar-SA"/>
        </w:rPr>
      </w:pPr>
      <w:r>
        <w:rPr>
          <w:sz w:val="28"/>
          <w:szCs w:val="28"/>
          <w:lang w:eastAsia="ar-SA"/>
        </w:rPr>
        <w:lastRenderedPageBreak/>
        <w:t>Глава администрации</w:t>
      </w:r>
      <w:r>
        <w:rPr>
          <w:sz w:val="28"/>
          <w:szCs w:val="28"/>
          <w:lang w:eastAsia="ar-SA"/>
        </w:rPr>
        <w:tab/>
        <w:t>ФИО</w:t>
      </w: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jc w:val="center"/>
        <w:rPr>
          <w:rFonts w:ascii="Calibri" w:hAnsi="Calibri"/>
          <w:noProof/>
          <w:sz w:val="22"/>
          <w:szCs w:val="22"/>
          <w:lang w:eastAsia="en-US"/>
        </w:rPr>
      </w:pPr>
    </w:p>
    <w:p w:rsidR="0030041F" w:rsidRDefault="0030041F" w:rsidP="0030041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p>
    <w:p w:rsidR="0030041F" w:rsidRDefault="0030041F" w:rsidP="0030041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p>
    <w:p w:rsidR="0030041F" w:rsidRDefault="0030041F" w:rsidP="0030041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p>
    <w:p w:rsidR="0030041F" w:rsidRDefault="0030041F" w:rsidP="0030041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p>
    <w:p w:rsidR="0030041F" w:rsidRDefault="0030041F" w:rsidP="0030041F">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Приложение № 3</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к Административному регламенту</w:t>
      </w:r>
    </w:p>
    <w:p w:rsidR="0030041F" w:rsidRDefault="0030041F" w:rsidP="0030041F">
      <w:pPr>
        <w:autoSpaceDE w:val="0"/>
        <w:autoSpaceDN w:val="0"/>
        <w:adjustRightInd w:val="0"/>
        <w:ind w:right="-5" w:firstLine="540"/>
        <w:jc w:val="right"/>
        <w:rPr>
          <w:rFonts w:ascii="Arial" w:hAnsi="Arial" w:cs="Arial"/>
          <w:color w:val="3C3C3C"/>
          <w:spacing w:val="2"/>
          <w:sz w:val="41"/>
          <w:szCs w:val="41"/>
        </w:rPr>
      </w:pP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r>
        <w:rPr>
          <w:rFonts w:ascii="Times New Roman CYR" w:hAnsi="Times New Roman CYR" w:cs="Times New Roman CYR"/>
          <w:b/>
        </w:rPr>
        <w:t>»</w:t>
      </w:r>
    </w:p>
    <w:p w:rsidR="0030041F" w:rsidRDefault="0030041F" w:rsidP="0030041F">
      <w:pPr>
        <w:pStyle w:val="headertext"/>
        <w:shd w:val="clear" w:color="auto" w:fill="FFFFFF"/>
        <w:spacing w:before="0" w:beforeAutospacing="0" w:after="0" w:afterAutospacing="0" w:line="288" w:lineRule="atLeast"/>
        <w:jc w:val="center"/>
        <w:textAlignment w:val="baseline"/>
        <w:rPr>
          <w:color w:val="3C3C3C"/>
          <w:spacing w:val="2"/>
          <w:sz w:val="28"/>
          <w:szCs w:val="28"/>
        </w:rPr>
      </w:pPr>
    </w:p>
    <w:p w:rsidR="0030041F" w:rsidRDefault="0030041F" w:rsidP="0030041F">
      <w:pPr>
        <w:pStyle w:val="headertext"/>
        <w:shd w:val="clear" w:color="auto" w:fill="FFFFFF"/>
        <w:spacing w:before="0" w:beforeAutospacing="0" w:after="0" w:afterAutospacing="0" w:line="288" w:lineRule="atLeast"/>
        <w:jc w:val="center"/>
        <w:textAlignment w:val="baseline"/>
        <w:rPr>
          <w:color w:val="3C3C3C"/>
          <w:spacing w:val="2"/>
          <w:sz w:val="28"/>
          <w:szCs w:val="28"/>
        </w:rPr>
      </w:pPr>
    </w:p>
    <w:p w:rsidR="0030041F" w:rsidRDefault="0030041F" w:rsidP="0030041F">
      <w:pPr>
        <w:pStyle w:val="headertext"/>
        <w:shd w:val="clear" w:color="auto" w:fill="FFFFFF"/>
        <w:spacing w:before="0" w:beforeAutospacing="0" w:after="0" w:afterAutospacing="0" w:line="288" w:lineRule="atLeast"/>
        <w:ind w:left="-567"/>
        <w:jc w:val="center"/>
        <w:textAlignment w:val="baseline"/>
        <w:rPr>
          <w:color w:val="3C3C3C"/>
          <w:spacing w:val="2"/>
          <w:sz w:val="28"/>
          <w:szCs w:val="28"/>
        </w:rPr>
      </w:pPr>
    </w:p>
    <w:p w:rsidR="0030041F" w:rsidRDefault="0030041F" w:rsidP="0030041F">
      <w:pPr>
        <w:pStyle w:val="headertext"/>
        <w:shd w:val="clear" w:color="auto" w:fill="FFFFFF"/>
        <w:spacing w:before="0" w:beforeAutospacing="0" w:after="0" w:afterAutospacing="0" w:line="288" w:lineRule="atLeast"/>
        <w:jc w:val="center"/>
        <w:textAlignment w:val="baseline"/>
        <w:rPr>
          <w:b/>
          <w:spacing w:val="2"/>
          <w:sz w:val="28"/>
          <w:szCs w:val="28"/>
        </w:rPr>
      </w:pPr>
      <w:r>
        <w:rPr>
          <w:b/>
          <w:spacing w:val="2"/>
          <w:sz w:val="28"/>
          <w:szCs w:val="28"/>
        </w:rPr>
        <w:t>Форма</w:t>
      </w:r>
      <w:r>
        <w:rPr>
          <w:b/>
          <w:spacing w:val="2"/>
          <w:sz w:val="28"/>
          <w:szCs w:val="28"/>
        </w:rPr>
        <w:br/>
        <w:t>журнала учета обращений граждан</w:t>
      </w:r>
    </w:p>
    <w:p w:rsidR="0030041F" w:rsidRDefault="0030041F" w:rsidP="0030041F">
      <w:pPr>
        <w:pStyle w:val="formattext"/>
        <w:shd w:val="clear" w:color="auto" w:fill="FFFFFF"/>
        <w:spacing w:before="0" w:beforeAutospacing="0" w:after="0" w:afterAutospacing="0" w:line="315" w:lineRule="atLeast"/>
        <w:jc w:val="right"/>
        <w:textAlignment w:val="baseline"/>
        <w:rPr>
          <w:rFonts w:ascii="Arial" w:hAnsi="Arial" w:cs="Arial"/>
          <w:spacing w:val="2"/>
          <w:sz w:val="21"/>
          <w:szCs w:val="21"/>
        </w:rPr>
      </w:pPr>
    </w:p>
    <w:tbl>
      <w:tblPr>
        <w:tblW w:w="0" w:type="auto"/>
        <w:tblCellMar>
          <w:left w:w="0" w:type="dxa"/>
          <w:right w:w="0" w:type="dxa"/>
        </w:tblCellMar>
        <w:tblLook w:val="04A0" w:firstRow="1" w:lastRow="0" w:firstColumn="1" w:lastColumn="0" w:noHBand="0" w:noVBand="1"/>
      </w:tblPr>
      <w:tblGrid>
        <w:gridCol w:w="328"/>
        <w:gridCol w:w="990"/>
        <w:gridCol w:w="1345"/>
        <w:gridCol w:w="1236"/>
        <w:gridCol w:w="534"/>
        <w:gridCol w:w="1172"/>
        <w:gridCol w:w="928"/>
        <w:gridCol w:w="936"/>
        <w:gridCol w:w="867"/>
        <w:gridCol w:w="1019"/>
      </w:tblGrid>
      <w:tr w:rsidR="0030041F" w:rsidTr="0030041F">
        <w:trPr>
          <w:trHeight w:val="15"/>
        </w:trPr>
        <w:tc>
          <w:tcPr>
            <w:tcW w:w="554" w:type="dxa"/>
            <w:hideMark/>
          </w:tcPr>
          <w:p w:rsidR="0030041F" w:rsidRDefault="0030041F">
            <w:pPr>
              <w:rPr>
                <w:rFonts w:ascii="Calibri" w:hAnsi="Calibri"/>
              </w:rPr>
            </w:pPr>
          </w:p>
        </w:tc>
        <w:tc>
          <w:tcPr>
            <w:tcW w:w="1663" w:type="dxa"/>
            <w:hideMark/>
          </w:tcPr>
          <w:p w:rsidR="0030041F" w:rsidRDefault="0030041F">
            <w:pPr>
              <w:rPr>
                <w:rFonts w:ascii="Calibri" w:hAnsi="Calibri"/>
              </w:rPr>
            </w:pPr>
          </w:p>
        </w:tc>
        <w:tc>
          <w:tcPr>
            <w:tcW w:w="2218" w:type="dxa"/>
            <w:hideMark/>
          </w:tcPr>
          <w:p w:rsidR="0030041F" w:rsidRDefault="0030041F">
            <w:pPr>
              <w:rPr>
                <w:rFonts w:ascii="Calibri" w:hAnsi="Calibri"/>
              </w:rPr>
            </w:pPr>
          </w:p>
        </w:tc>
        <w:tc>
          <w:tcPr>
            <w:tcW w:w="2218" w:type="dxa"/>
            <w:hideMark/>
          </w:tcPr>
          <w:p w:rsidR="0030041F" w:rsidRDefault="0030041F">
            <w:pPr>
              <w:rPr>
                <w:rFonts w:ascii="Calibri" w:hAnsi="Calibri"/>
              </w:rPr>
            </w:pPr>
          </w:p>
        </w:tc>
        <w:tc>
          <w:tcPr>
            <w:tcW w:w="924" w:type="dxa"/>
            <w:hideMark/>
          </w:tcPr>
          <w:p w:rsidR="0030041F" w:rsidRDefault="0030041F">
            <w:pPr>
              <w:rPr>
                <w:rFonts w:ascii="Calibri" w:hAnsi="Calibri"/>
              </w:rPr>
            </w:pPr>
          </w:p>
        </w:tc>
        <w:tc>
          <w:tcPr>
            <w:tcW w:w="2033" w:type="dxa"/>
            <w:hideMark/>
          </w:tcPr>
          <w:p w:rsidR="0030041F" w:rsidRDefault="0030041F">
            <w:pPr>
              <w:rPr>
                <w:rFonts w:ascii="Calibri" w:hAnsi="Calibri"/>
              </w:rPr>
            </w:pPr>
          </w:p>
        </w:tc>
        <w:tc>
          <w:tcPr>
            <w:tcW w:w="1478" w:type="dxa"/>
            <w:hideMark/>
          </w:tcPr>
          <w:p w:rsidR="0030041F" w:rsidRDefault="0030041F">
            <w:pPr>
              <w:rPr>
                <w:rFonts w:ascii="Calibri" w:hAnsi="Calibri"/>
              </w:rPr>
            </w:pPr>
          </w:p>
        </w:tc>
        <w:tc>
          <w:tcPr>
            <w:tcW w:w="1663" w:type="dxa"/>
            <w:hideMark/>
          </w:tcPr>
          <w:p w:rsidR="0030041F" w:rsidRDefault="0030041F">
            <w:pPr>
              <w:rPr>
                <w:rFonts w:ascii="Calibri" w:hAnsi="Calibri"/>
              </w:rPr>
            </w:pPr>
          </w:p>
        </w:tc>
        <w:tc>
          <w:tcPr>
            <w:tcW w:w="1478" w:type="dxa"/>
            <w:hideMark/>
          </w:tcPr>
          <w:p w:rsidR="0030041F" w:rsidRDefault="0030041F">
            <w:pPr>
              <w:rPr>
                <w:rFonts w:ascii="Calibri" w:hAnsi="Calibri"/>
              </w:rPr>
            </w:pPr>
          </w:p>
        </w:tc>
        <w:tc>
          <w:tcPr>
            <w:tcW w:w="1663" w:type="dxa"/>
            <w:hideMark/>
          </w:tcPr>
          <w:p w:rsidR="0030041F" w:rsidRDefault="0030041F">
            <w:pPr>
              <w:rPr>
                <w:rFonts w:ascii="Calibri" w:hAnsi="Calibri"/>
              </w:rPr>
            </w:pPr>
          </w:p>
        </w:tc>
      </w:tr>
      <w:tr w:rsidR="0030041F" w:rsidTr="0030041F">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 п/п</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Дата поступления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Регистрационный номер</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Муниципальное образование</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Адрес</w:t>
            </w:r>
          </w:p>
        </w:tc>
        <w:tc>
          <w:tcPr>
            <w:tcW w:w="203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Корреспондент</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Краткое содержание</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Поручитель</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Резолюция</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Исполнитель</w:t>
            </w:r>
          </w:p>
        </w:tc>
      </w:tr>
      <w:tr w:rsidR="0030041F" w:rsidTr="0030041F">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1</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6</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7</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9</w:t>
            </w:r>
          </w:p>
        </w:tc>
        <w:tc>
          <w:tcPr>
            <w:tcW w:w="166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30041F" w:rsidRDefault="0030041F">
            <w:pPr>
              <w:pStyle w:val="formattext"/>
              <w:spacing w:before="0" w:beforeAutospacing="0" w:after="0" w:afterAutospacing="0" w:line="315" w:lineRule="atLeast"/>
              <w:jc w:val="center"/>
              <w:textAlignment w:val="baseline"/>
              <w:rPr>
                <w:sz w:val="21"/>
                <w:szCs w:val="21"/>
              </w:rPr>
            </w:pPr>
            <w:r>
              <w:rPr>
                <w:sz w:val="21"/>
                <w:szCs w:val="21"/>
              </w:rPr>
              <w:t>10</w:t>
            </w:r>
          </w:p>
        </w:tc>
      </w:tr>
    </w:tbl>
    <w:p w:rsidR="0030041F" w:rsidRDefault="0030041F" w:rsidP="0030041F">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br/>
      </w:r>
    </w:p>
    <w:p w:rsidR="0030041F" w:rsidRDefault="0030041F" w:rsidP="0030041F">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Arial" w:hAnsi="Arial" w:cs="Arial"/>
          <w:color w:val="2D2D2D"/>
          <w:spacing w:val="2"/>
          <w:sz w:val="21"/>
          <w:szCs w:val="21"/>
        </w:rPr>
        <w:br/>
      </w:r>
      <w:r>
        <w:rPr>
          <w:rFonts w:ascii="Times New Roman CYR" w:eastAsia="Times New Roman" w:hAnsi="Times New Roman CYR" w:cs="Times New Roman CYR"/>
          <w:b/>
          <w:sz w:val="24"/>
          <w:szCs w:val="24"/>
        </w:rPr>
        <w:t>Приложение № 4</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к Административному регламенту</w:t>
      </w:r>
    </w:p>
    <w:p w:rsidR="0030041F" w:rsidRDefault="0030041F" w:rsidP="0030041F">
      <w:pPr>
        <w:autoSpaceDE w:val="0"/>
        <w:autoSpaceDN w:val="0"/>
        <w:adjustRightInd w:val="0"/>
        <w:ind w:right="-5" w:firstLine="540"/>
        <w:jc w:val="right"/>
        <w:rPr>
          <w:rFonts w:ascii="Arial" w:hAnsi="Arial" w:cs="Arial"/>
          <w:color w:val="3C3C3C"/>
          <w:spacing w:val="2"/>
          <w:sz w:val="41"/>
          <w:szCs w:val="41"/>
        </w:rPr>
      </w:pP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r>
        <w:rPr>
          <w:rFonts w:ascii="Times New Roman CYR" w:hAnsi="Times New Roman CYR" w:cs="Times New Roman CYR"/>
          <w:b/>
        </w:rPr>
        <w:t>»</w:t>
      </w:r>
    </w:p>
    <w:p w:rsidR="0030041F" w:rsidRDefault="0030041F" w:rsidP="0030041F">
      <w:pPr>
        <w:pStyle w:val="formattext"/>
        <w:shd w:val="clear" w:color="auto" w:fill="FFFFFF"/>
        <w:spacing w:before="0" w:beforeAutospacing="0" w:after="0" w:afterAutospacing="0" w:line="315" w:lineRule="atLeast"/>
        <w:jc w:val="right"/>
        <w:textAlignment w:val="baseline"/>
        <w:rPr>
          <w:rStyle w:val="apple-converted-space"/>
          <w:rFonts w:eastAsia="Calibri"/>
          <w:color w:val="2D2D2D"/>
          <w:sz w:val="21"/>
          <w:szCs w:val="21"/>
        </w:rPr>
      </w:pPr>
    </w:p>
    <w:p w:rsidR="0030041F" w:rsidRDefault="0030041F" w:rsidP="0030041F">
      <w:pPr>
        <w:pStyle w:val="formattext"/>
        <w:shd w:val="clear" w:color="auto" w:fill="FFFFFF"/>
        <w:spacing w:before="0" w:beforeAutospacing="0" w:after="0" w:afterAutospacing="0" w:line="315" w:lineRule="atLeast"/>
        <w:jc w:val="right"/>
        <w:textAlignment w:val="baseline"/>
        <w:rPr>
          <w:rStyle w:val="apple-converted-space"/>
          <w:rFonts w:ascii="Arial" w:eastAsia="Calibri" w:hAnsi="Arial" w:cs="Arial"/>
          <w:color w:val="2D2D2D"/>
          <w:spacing w:val="2"/>
          <w:sz w:val="21"/>
          <w:szCs w:val="21"/>
        </w:rPr>
      </w:pPr>
    </w:p>
    <w:p w:rsidR="0030041F" w:rsidRDefault="0030041F" w:rsidP="0030041F">
      <w:pPr>
        <w:pStyle w:val="formattext"/>
        <w:shd w:val="clear" w:color="auto" w:fill="FFFFFF"/>
        <w:spacing w:before="0" w:beforeAutospacing="0" w:after="0" w:afterAutospacing="0" w:line="315" w:lineRule="atLeast"/>
        <w:jc w:val="center"/>
        <w:textAlignment w:val="baseline"/>
        <w:rPr>
          <w:rFonts w:eastAsia="Calibri"/>
          <w:b/>
          <w:bCs/>
          <w:sz w:val="28"/>
          <w:szCs w:val="28"/>
        </w:rPr>
      </w:pPr>
      <w:r>
        <w:rPr>
          <w:b/>
          <w:bCs/>
          <w:spacing w:val="2"/>
          <w:sz w:val="28"/>
          <w:szCs w:val="28"/>
        </w:rPr>
        <w:t>Форма журнала учета обращений граждан, принятых в ходе личного приема</w:t>
      </w:r>
    </w:p>
    <w:p w:rsidR="0030041F" w:rsidRDefault="0030041F" w:rsidP="0030041F">
      <w:pPr>
        <w:pStyle w:val="formattext"/>
        <w:shd w:val="clear" w:color="auto" w:fill="FFFFFF"/>
        <w:spacing w:before="0" w:beforeAutospacing="0" w:after="0" w:afterAutospacing="0" w:line="315" w:lineRule="atLeast"/>
        <w:jc w:val="center"/>
        <w:textAlignment w:val="baseline"/>
        <w:rPr>
          <w:b/>
          <w:bCs/>
          <w:spacing w:val="2"/>
          <w:sz w:val="28"/>
          <w:szCs w:val="28"/>
        </w:rPr>
      </w:pPr>
    </w:p>
    <w:p w:rsidR="0030041F" w:rsidRDefault="0030041F" w:rsidP="0030041F">
      <w:pPr>
        <w:pStyle w:val="formattext"/>
        <w:shd w:val="clear" w:color="auto" w:fill="FFFFFF"/>
        <w:spacing w:before="0" w:beforeAutospacing="0" w:after="0" w:afterAutospacing="0" w:line="315" w:lineRule="atLeast"/>
        <w:jc w:val="center"/>
        <w:textAlignment w:val="baseline"/>
        <w:rPr>
          <w:spacing w:val="2"/>
          <w:sz w:val="28"/>
          <w:szCs w:val="28"/>
        </w:rPr>
      </w:pPr>
    </w:p>
    <w:tbl>
      <w:tblPr>
        <w:tblW w:w="0" w:type="auto"/>
        <w:tblCellMar>
          <w:left w:w="0" w:type="dxa"/>
          <w:right w:w="0" w:type="dxa"/>
        </w:tblCellMar>
        <w:tblLook w:val="04A0" w:firstRow="1" w:lastRow="0" w:firstColumn="1" w:lastColumn="0" w:noHBand="0" w:noVBand="1"/>
      </w:tblPr>
      <w:tblGrid>
        <w:gridCol w:w="478"/>
        <w:gridCol w:w="858"/>
        <w:gridCol w:w="1278"/>
        <w:gridCol w:w="1327"/>
        <w:gridCol w:w="1291"/>
        <w:gridCol w:w="1057"/>
        <w:gridCol w:w="1613"/>
        <w:gridCol w:w="1453"/>
      </w:tblGrid>
      <w:tr w:rsidR="0030041F" w:rsidTr="0030041F">
        <w:trPr>
          <w:trHeight w:val="15"/>
        </w:trPr>
        <w:tc>
          <w:tcPr>
            <w:tcW w:w="554" w:type="dxa"/>
            <w:hideMark/>
          </w:tcPr>
          <w:p w:rsidR="0030041F" w:rsidRDefault="0030041F">
            <w:pPr>
              <w:rPr>
                <w:rFonts w:ascii="Calibri" w:hAnsi="Calibri"/>
              </w:rPr>
            </w:pPr>
          </w:p>
        </w:tc>
        <w:tc>
          <w:tcPr>
            <w:tcW w:w="1109" w:type="dxa"/>
            <w:hideMark/>
          </w:tcPr>
          <w:p w:rsidR="0030041F" w:rsidRDefault="0030041F">
            <w:pPr>
              <w:rPr>
                <w:rFonts w:ascii="Calibri" w:hAnsi="Calibri"/>
              </w:rPr>
            </w:pPr>
          </w:p>
        </w:tc>
        <w:tc>
          <w:tcPr>
            <w:tcW w:w="1663" w:type="dxa"/>
            <w:hideMark/>
          </w:tcPr>
          <w:p w:rsidR="0030041F" w:rsidRDefault="0030041F">
            <w:pPr>
              <w:rPr>
                <w:rFonts w:ascii="Calibri" w:hAnsi="Calibri"/>
              </w:rPr>
            </w:pPr>
          </w:p>
        </w:tc>
        <w:tc>
          <w:tcPr>
            <w:tcW w:w="1663" w:type="dxa"/>
            <w:hideMark/>
          </w:tcPr>
          <w:p w:rsidR="0030041F" w:rsidRDefault="0030041F">
            <w:pPr>
              <w:rPr>
                <w:rFonts w:ascii="Calibri" w:hAnsi="Calibri"/>
              </w:rPr>
            </w:pPr>
          </w:p>
        </w:tc>
        <w:tc>
          <w:tcPr>
            <w:tcW w:w="1848" w:type="dxa"/>
            <w:hideMark/>
          </w:tcPr>
          <w:p w:rsidR="0030041F" w:rsidRDefault="0030041F">
            <w:pPr>
              <w:rPr>
                <w:rFonts w:ascii="Calibri" w:hAnsi="Calibri"/>
              </w:rPr>
            </w:pPr>
          </w:p>
        </w:tc>
        <w:tc>
          <w:tcPr>
            <w:tcW w:w="1294" w:type="dxa"/>
            <w:hideMark/>
          </w:tcPr>
          <w:p w:rsidR="0030041F" w:rsidRDefault="0030041F">
            <w:pPr>
              <w:rPr>
                <w:rFonts w:ascii="Calibri" w:hAnsi="Calibri"/>
              </w:rPr>
            </w:pPr>
          </w:p>
        </w:tc>
        <w:tc>
          <w:tcPr>
            <w:tcW w:w="2033" w:type="dxa"/>
            <w:hideMark/>
          </w:tcPr>
          <w:p w:rsidR="0030041F" w:rsidRDefault="0030041F">
            <w:pPr>
              <w:rPr>
                <w:rFonts w:ascii="Calibri" w:hAnsi="Calibri"/>
              </w:rPr>
            </w:pPr>
          </w:p>
        </w:tc>
        <w:tc>
          <w:tcPr>
            <w:tcW w:w="1848" w:type="dxa"/>
            <w:hideMark/>
          </w:tcPr>
          <w:p w:rsidR="0030041F" w:rsidRDefault="0030041F">
            <w:pPr>
              <w:rPr>
                <w:rFonts w:ascii="Calibri" w:hAnsi="Calibri"/>
              </w:rPr>
            </w:pPr>
          </w:p>
        </w:tc>
      </w:tr>
      <w:tr w:rsidR="0030041F" w:rsidTr="0030041F">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r>
              <w:rPr>
                <w:color w:val="2D2D2D"/>
                <w:sz w:val="21"/>
                <w:szCs w:val="21"/>
              </w:rPr>
              <w:br/>
              <w:t>п/п</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Дата приема</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Фамилия, имя, отчество (последнее - при наличии) гражданина</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Место работы гражданина, должность, контактный телефон</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Краткое содержание</w:t>
            </w:r>
            <w:r>
              <w:rPr>
                <w:color w:val="2D2D2D"/>
                <w:sz w:val="21"/>
                <w:szCs w:val="21"/>
              </w:rPr>
              <w:br/>
              <w:t>обращения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Подпись лица, ведущего личный прием</w:t>
            </w:r>
          </w:p>
        </w:tc>
        <w:tc>
          <w:tcPr>
            <w:tcW w:w="203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Поручение, срок его</w:t>
            </w:r>
            <w:r>
              <w:rPr>
                <w:rStyle w:val="apple-converted-space"/>
                <w:rFonts w:eastAsia="Calibri"/>
                <w:color w:val="2D2D2D"/>
                <w:sz w:val="21"/>
                <w:szCs w:val="21"/>
              </w:rPr>
              <w:t> </w:t>
            </w:r>
            <w:r>
              <w:rPr>
                <w:color w:val="2D2D2D"/>
                <w:sz w:val="21"/>
                <w:szCs w:val="21"/>
              </w:rPr>
              <w:t>исполнения и лицо, ответственное за</w:t>
            </w:r>
            <w:r>
              <w:rPr>
                <w:rStyle w:val="apple-converted-space"/>
                <w:rFonts w:eastAsia="Calibri"/>
                <w:color w:val="2D2D2D"/>
                <w:sz w:val="21"/>
                <w:szCs w:val="21"/>
              </w:rPr>
              <w:t> </w:t>
            </w:r>
            <w:r>
              <w:rPr>
                <w:color w:val="2D2D2D"/>
                <w:sz w:val="21"/>
                <w:szCs w:val="21"/>
              </w:rPr>
              <w:t>исполнение</w:t>
            </w:r>
            <w:r>
              <w:rPr>
                <w:color w:val="2D2D2D"/>
                <w:sz w:val="21"/>
                <w:szCs w:val="21"/>
              </w:rPr>
              <w:br/>
              <w:t>поручения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Результат рассмотрения обращения</w:t>
            </w:r>
          </w:p>
        </w:tc>
      </w:tr>
      <w:tr w:rsidR="0030041F" w:rsidTr="0030041F">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10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203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30041F" w:rsidRDefault="0030041F">
            <w:pPr>
              <w:rPr>
                <w:rFonts w:ascii="Calibri" w:hAnsi="Calibri"/>
              </w:rPr>
            </w:pPr>
          </w:p>
        </w:tc>
      </w:tr>
    </w:tbl>
    <w:p w:rsidR="0030041F" w:rsidRPr="005744A9" w:rsidRDefault="005744A9" w:rsidP="005744A9">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r>
      <w:bookmarkStart w:id="2" w:name="_GoBack"/>
      <w:bookmarkEnd w:id="2"/>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Приложение № 5</w:t>
      </w:r>
    </w:p>
    <w:p w:rsidR="0030041F" w:rsidRDefault="0030041F" w:rsidP="0030041F">
      <w:pPr>
        <w:autoSpaceDE w:val="0"/>
        <w:autoSpaceDN w:val="0"/>
        <w:adjustRightInd w:val="0"/>
        <w:ind w:right="-5" w:firstLine="540"/>
        <w:jc w:val="right"/>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к Административному регламенту</w:t>
      </w:r>
    </w:p>
    <w:p w:rsidR="0030041F" w:rsidRDefault="0030041F" w:rsidP="0030041F">
      <w:pPr>
        <w:autoSpaceDE w:val="0"/>
        <w:autoSpaceDN w:val="0"/>
        <w:adjustRightInd w:val="0"/>
        <w:ind w:right="-5" w:firstLine="540"/>
        <w:jc w:val="right"/>
        <w:rPr>
          <w:rFonts w:ascii="Arial" w:hAnsi="Arial" w:cs="Arial"/>
          <w:color w:val="3C3C3C"/>
          <w:spacing w:val="2"/>
          <w:sz w:val="41"/>
          <w:szCs w:val="41"/>
        </w:rPr>
      </w:pPr>
      <w:r>
        <w:rPr>
          <w:rFonts w:ascii="Times New Roman CYR" w:eastAsia="Times New Roman" w:hAnsi="Times New Roman CYR" w:cs="Times New Roman CYR"/>
          <w:b/>
          <w:sz w:val="24"/>
          <w:szCs w:val="24"/>
        </w:rPr>
        <w:t xml:space="preserve">«Рассмотрение обращений граждан в администрации </w:t>
      </w:r>
      <w:r w:rsidR="00820BCF">
        <w:rPr>
          <w:rFonts w:ascii="Times New Roman CYR" w:eastAsia="Times New Roman" w:hAnsi="Times New Roman CYR" w:cs="Times New Roman CYR"/>
          <w:b/>
          <w:sz w:val="24"/>
          <w:szCs w:val="24"/>
        </w:rPr>
        <w:t>Григоровского</w:t>
      </w:r>
      <w:r>
        <w:rPr>
          <w:rFonts w:ascii="Times New Roman CYR" w:eastAsia="Times New Roman" w:hAnsi="Times New Roman CYR" w:cs="Times New Roman CYR"/>
          <w:b/>
          <w:sz w:val="24"/>
          <w:szCs w:val="24"/>
        </w:rPr>
        <w:t xml:space="preserve"> сельсовета Большемурашкинского муниципального района Нижегородской области</w:t>
      </w:r>
      <w:r>
        <w:rPr>
          <w:rFonts w:ascii="Times New Roman CYR" w:hAnsi="Times New Roman CYR" w:cs="Times New Roman CYR"/>
          <w:b/>
        </w:rPr>
        <w:t>»</w:t>
      </w:r>
    </w:p>
    <w:p w:rsidR="0030041F" w:rsidRDefault="0030041F" w:rsidP="0030041F">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9355"/>
      </w:tblGrid>
      <w:tr w:rsidR="0030041F" w:rsidTr="0030041F">
        <w:trPr>
          <w:trHeight w:val="15"/>
        </w:trPr>
        <w:tc>
          <w:tcPr>
            <w:tcW w:w="11273" w:type="dxa"/>
            <w:hideMark/>
          </w:tcPr>
          <w:p w:rsidR="0030041F" w:rsidRDefault="0030041F">
            <w:pPr>
              <w:rPr>
                <w:rFonts w:ascii="Calibri" w:hAnsi="Calibri"/>
              </w:rPr>
            </w:pPr>
          </w:p>
        </w:tc>
      </w:tr>
      <w:tr w:rsidR="0030041F" w:rsidTr="0030041F">
        <w:tc>
          <w:tcPr>
            <w:tcW w:w="11273" w:type="dxa"/>
            <w:tcMar>
              <w:top w:w="0" w:type="dxa"/>
              <w:left w:w="130" w:type="dxa"/>
              <w:bottom w:w="0" w:type="dxa"/>
              <w:right w:w="130" w:type="dxa"/>
            </w:tcMar>
            <w:hideMark/>
          </w:tcPr>
          <w:p w:rsidR="0030041F" w:rsidRDefault="0030041F">
            <w:pPr>
              <w:pStyle w:val="headertext"/>
              <w:spacing w:before="150" w:beforeAutospacing="0" w:after="75" w:afterAutospacing="0" w:line="288" w:lineRule="atLeast"/>
              <w:jc w:val="center"/>
              <w:textAlignment w:val="baseline"/>
              <w:rPr>
                <w:b/>
              </w:rPr>
            </w:pPr>
            <w:r>
              <w:rPr>
                <w:b/>
              </w:rPr>
              <w:t>Карточка личного приема граждан</w:t>
            </w:r>
          </w:p>
          <w:p w:rsidR="0030041F" w:rsidRDefault="0030041F">
            <w:pPr>
              <w:pStyle w:val="formattext"/>
              <w:spacing w:before="0" w:beforeAutospacing="0" w:after="0" w:afterAutospacing="0" w:line="315" w:lineRule="atLeast"/>
              <w:jc w:val="center"/>
              <w:textAlignment w:val="baseline"/>
              <w:rPr>
                <w:color w:val="2D2D2D"/>
              </w:rPr>
            </w:pPr>
            <w:r>
              <w:t>№ _____________</w:t>
            </w:r>
            <w:r>
              <w:rPr>
                <w:rStyle w:val="apple-converted-space"/>
                <w:rFonts w:eastAsia="Calibri"/>
              </w:rPr>
              <w:t> </w:t>
            </w:r>
            <w:r>
              <w:t>"___" __________ 20 __ г.</w:t>
            </w:r>
            <w:r>
              <w:br/>
            </w:r>
            <w:r>
              <w:rPr>
                <w:color w:val="2D2D2D"/>
              </w:rPr>
              <w:t>(дата приема)</w:t>
            </w:r>
          </w:p>
          <w:p w:rsidR="0030041F" w:rsidRDefault="0030041F">
            <w:pPr>
              <w:pStyle w:val="formattext"/>
              <w:spacing w:before="0" w:beforeAutospacing="0" w:after="0" w:afterAutospacing="0" w:line="315" w:lineRule="atLeast"/>
              <w:textAlignment w:val="baseline"/>
              <w:rPr>
                <w:color w:val="2D2D2D"/>
              </w:rPr>
            </w:pPr>
            <w:r>
              <w:rPr>
                <w:color w:val="2D2D2D"/>
              </w:rPr>
              <w:t>Фамилия, имя, отчество (последнее - при наличии) гражданина: 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Место работы гражданина, должность: 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Адрес регистрации гражданина, контактный телефон: 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color w:val="2D2D2D"/>
              </w:rPr>
              <w:br/>
              <w:t>Краткое содержание обращения:</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Фамилия, имя, отчество, должность лица, ведущего прием: ____________________</w:t>
            </w:r>
            <w:r>
              <w:rPr>
                <w:rStyle w:val="apple-converted-space"/>
                <w:rFonts w:eastAsia="Calibri"/>
                <w:color w:val="2D2D2D"/>
              </w:rPr>
              <w:t> </w:t>
            </w:r>
            <w:r>
              <w:rPr>
                <w:color w:val="2D2D2D"/>
              </w:rPr>
              <w:br/>
              <w:t>________________________________________________________________________</w:t>
            </w:r>
            <w:r>
              <w:rPr>
                <w:color w:val="2D2D2D"/>
              </w:rPr>
              <w:br/>
              <w:t>________________________________________________________________________</w:t>
            </w:r>
            <w:r>
              <w:rPr>
                <w:color w:val="2D2D2D"/>
              </w:rPr>
              <w:br/>
              <w:t>Поручение, срок</w:t>
            </w:r>
            <w:r>
              <w:rPr>
                <w:rStyle w:val="apple-converted-space"/>
                <w:rFonts w:eastAsia="Calibri"/>
                <w:color w:val="2D2D2D"/>
              </w:rPr>
              <w:t> </w:t>
            </w:r>
            <w:r>
              <w:rPr>
                <w:color w:val="2D2D2D"/>
              </w:rPr>
              <w:t>его</w:t>
            </w:r>
            <w:r>
              <w:rPr>
                <w:rStyle w:val="apple-converted-space"/>
                <w:rFonts w:eastAsia="Calibri"/>
                <w:color w:val="2D2D2D"/>
              </w:rPr>
              <w:t> </w:t>
            </w:r>
            <w:r>
              <w:rPr>
                <w:color w:val="2D2D2D"/>
              </w:rPr>
              <w:t>исполнения</w:t>
            </w:r>
            <w:r>
              <w:rPr>
                <w:rStyle w:val="apple-converted-space"/>
                <w:rFonts w:eastAsia="Calibri"/>
                <w:color w:val="2D2D2D"/>
              </w:rPr>
              <w:t> </w:t>
            </w:r>
            <w:r>
              <w:rPr>
                <w:color w:val="2D2D2D"/>
              </w:rPr>
              <w:t>и</w:t>
            </w:r>
            <w:r>
              <w:rPr>
                <w:rStyle w:val="apple-converted-space"/>
                <w:rFonts w:eastAsia="Calibri"/>
                <w:color w:val="2D2D2D"/>
              </w:rPr>
              <w:t> </w:t>
            </w:r>
            <w:r>
              <w:rPr>
                <w:color w:val="2D2D2D"/>
              </w:rPr>
              <w:t>лицо,</w:t>
            </w:r>
            <w:r>
              <w:rPr>
                <w:rStyle w:val="apple-converted-space"/>
                <w:rFonts w:eastAsia="Calibri"/>
                <w:color w:val="2D2D2D"/>
              </w:rPr>
              <w:t> </w:t>
            </w:r>
            <w:r>
              <w:rPr>
                <w:color w:val="2D2D2D"/>
              </w:rPr>
              <w:t>ответственное</w:t>
            </w:r>
            <w:r>
              <w:rPr>
                <w:rStyle w:val="apple-converted-space"/>
                <w:rFonts w:eastAsia="Calibri"/>
                <w:color w:val="2D2D2D"/>
              </w:rPr>
              <w:t> </w:t>
            </w:r>
            <w:r>
              <w:rPr>
                <w:color w:val="2D2D2D"/>
              </w:rPr>
              <w:t>за</w:t>
            </w:r>
            <w:r>
              <w:rPr>
                <w:rStyle w:val="apple-converted-space"/>
                <w:rFonts w:eastAsia="Calibri"/>
                <w:color w:val="2D2D2D"/>
              </w:rPr>
              <w:t> </w:t>
            </w:r>
            <w:r>
              <w:rPr>
                <w:color w:val="2D2D2D"/>
              </w:rPr>
              <w:t>исполнение</w:t>
            </w:r>
            <w:r>
              <w:rPr>
                <w:color w:val="2D2D2D"/>
              </w:rPr>
              <w:br/>
              <w:t>поручения: 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_______________________________________________________________________</w:t>
            </w:r>
            <w:r>
              <w:rPr>
                <w:rStyle w:val="apple-converted-space"/>
                <w:rFonts w:eastAsia="Calibri"/>
                <w:color w:val="2D2D2D"/>
              </w:rPr>
              <w:t> </w:t>
            </w:r>
            <w:r>
              <w:rPr>
                <w:color w:val="2D2D2D"/>
              </w:rPr>
              <w:br/>
              <w:t>Подпись лица, ведущего прием, дата: ______________________________________</w:t>
            </w:r>
          </w:p>
          <w:p w:rsidR="0030041F" w:rsidRDefault="0030041F">
            <w:pPr>
              <w:pStyle w:val="formattext"/>
              <w:spacing w:before="0" w:beforeAutospacing="0" w:after="0" w:afterAutospacing="0" w:line="315" w:lineRule="atLeast"/>
              <w:jc w:val="center"/>
              <w:textAlignment w:val="baseline"/>
              <w:rPr>
                <w:color w:val="2D2D2D"/>
              </w:rPr>
            </w:pPr>
            <w:r>
              <w:rPr>
                <w:color w:val="2D2D2D"/>
              </w:rPr>
              <w:br/>
              <w:t>____________________________________________________________</w:t>
            </w:r>
          </w:p>
        </w:tc>
      </w:tr>
    </w:tbl>
    <w:p w:rsidR="0030041F" w:rsidRDefault="0030041F" w:rsidP="0030041F">
      <w:pPr>
        <w:rPr>
          <w:sz w:val="24"/>
          <w:szCs w:val="24"/>
        </w:rPr>
      </w:pPr>
    </w:p>
    <w:p w:rsidR="004C3009" w:rsidRDefault="004C3009"/>
    <w:sectPr w:rsidR="004C3009">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B69" w:rsidRDefault="00F37B69" w:rsidP="005744A9">
      <w:r>
        <w:separator/>
      </w:r>
    </w:p>
  </w:endnote>
  <w:endnote w:type="continuationSeparator" w:id="0">
    <w:p w:rsidR="00F37B69" w:rsidRDefault="00F37B69" w:rsidP="0057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B69" w:rsidRDefault="00F37B69" w:rsidP="005744A9">
      <w:r>
        <w:separator/>
      </w:r>
    </w:p>
  </w:footnote>
  <w:footnote w:type="continuationSeparator" w:id="0">
    <w:p w:rsidR="00F37B69" w:rsidRDefault="00F37B69" w:rsidP="00574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051630"/>
      <w:docPartObj>
        <w:docPartGallery w:val="Page Numbers (Top of Page)"/>
        <w:docPartUnique/>
      </w:docPartObj>
    </w:sdtPr>
    <w:sdtContent>
      <w:p w:rsidR="005744A9" w:rsidRDefault="005744A9">
        <w:pPr>
          <w:pStyle w:val="aa"/>
          <w:jc w:val="right"/>
        </w:pPr>
        <w:r>
          <w:fldChar w:fldCharType="begin"/>
        </w:r>
        <w:r>
          <w:instrText>PAGE   \* MERGEFORMAT</w:instrText>
        </w:r>
        <w:r>
          <w:fldChar w:fldCharType="separate"/>
        </w:r>
        <w:r>
          <w:rPr>
            <w:noProof/>
          </w:rPr>
          <w:t>25</w:t>
        </w:r>
        <w:r>
          <w:fldChar w:fldCharType="end"/>
        </w:r>
      </w:p>
    </w:sdtContent>
  </w:sdt>
  <w:p w:rsidR="005744A9" w:rsidRDefault="005744A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41F"/>
    <w:rsid w:val="0030041F"/>
    <w:rsid w:val="004C3009"/>
    <w:rsid w:val="00546609"/>
    <w:rsid w:val="005744A9"/>
    <w:rsid w:val="00820BCF"/>
    <w:rsid w:val="00F37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41F"/>
    <w:pPr>
      <w:spacing w:after="0" w:line="240" w:lineRule="auto"/>
    </w:pPr>
    <w:rPr>
      <w:rFonts w:ascii="Times New Roman" w:eastAsia="Calibri" w:hAnsi="Times New Roman" w:cs="Times New Roman"/>
      <w:sz w:val="20"/>
      <w:szCs w:val="20"/>
      <w:lang w:eastAsia="ru-RU"/>
    </w:rPr>
  </w:style>
  <w:style w:type="paragraph" w:styleId="3">
    <w:name w:val="heading 3"/>
    <w:basedOn w:val="a"/>
    <w:link w:val="30"/>
    <w:uiPriority w:val="9"/>
    <w:semiHidden/>
    <w:unhideWhenUsed/>
    <w:qFormat/>
    <w:rsid w:val="0030041F"/>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0041F"/>
    <w:rPr>
      <w:rFonts w:ascii="Times New Roman" w:eastAsia="Times New Roman" w:hAnsi="Times New Roman" w:cs="Times New Roman"/>
      <w:b/>
      <w:bCs/>
      <w:sz w:val="27"/>
      <w:szCs w:val="27"/>
      <w:lang w:eastAsia="ru-RU"/>
    </w:rPr>
  </w:style>
  <w:style w:type="character" w:styleId="a3">
    <w:name w:val="Hyperlink"/>
    <w:uiPriority w:val="99"/>
    <w:unhideWhenUsed/>
    <w:rsid w:val="0030041F"/>
    <w:rPr>
      <w:color w:val="0000FF"/>
      <w:u w:val="single"/>
    </w:rPr>
  </w:style>
  <w:style w:type="paragraph" w:styleId="a4">
    <w:name w:val="Subtitle"/>
    <w:basedOn w:val="a"/>
    <w:next w:val="a5"/>
    <w:link w:val="a6"/>
    <w:qFormat/>
    <w:rsid w:val="0030041F"/>
    <w:pPr>
      <w:keepNext/>
      <w:suppressAutoHyphens/>
      <w:spacing w:before="240" w:after="120"/>
      <w:jc w:val="center"/>
    </w:pPr>
    <w:rPr>
      <w:rFonts w:ascii="Arial" w:eastAsia="MS Mincho" w:hAnsi="Arial" w:cs="Tahoma"/>
      <w:i/>
      <w:iCs/>
      <w:sz w:val="28"/>
      <w:szCs w:val="28"/>
      <w:lang w:eastAsia="ar-SA"/>
    </w:rPr>
  </w:style>
  <w:style w:type="character" w:customStyle="1" w:styleId="a6">
    <w:name w:val="Подзаголовок Знак"/>
    <w:basedOn w:val="a0"/>
    <w:link w:val="a4"/>
    <w:rsid w:val="0030041F"/>
    <w:rPr>
      <w:rFonts w:ascii="Arial" w:eastAsia="MS Mincho" w:hAnsi="Arial" w:cs="Tahoma"/>
      <w:i/>
      <w:iCs/>
      <w:sz w:val="28"/>
      <w:szCs w:val="28"/>
      <w:lang w:eastAsia="ar-SA"/>
    </w:rPr>
  </w:style>
  <w:style w:type="paragraph" w:styleId="a7">
    <w:name w:val="Title"/>
    <w:basedOn w:val="a"/>
    <w:next w:val="a4"/>
    <w:link w:val="a8"/>
    <w:qFormat/>
    <w:rsid w:val="0030041F"/>
    <w:pPr>
      <w:suppressAutoHyphens/>
      <w:jc w:val="center"/>
    </w:pPr>
    <w:rPr>
      <w:rFonts w:ascii="Bookman Old Style" w:eastAsia="Times New Roman" w:hAnsi="Bookman Old Style"/>
      <w:sz w:val="28"/>
      <w:szCs w:val="24"/>
      <w:lang w:eastAsia="ar-SA"/>
    </w:rPr>
  </w:style>
  <w:style w:type="character" w:customStyle="1" w:styleId="a8">
    <w:name w:val="Название Знак"/>
    <w:basedOn w:val="a0"/>
    <w:link w:val="a7"/>
    <w:rsid w:val="0030041F"/>
    <w:rPr>
      <w:rFonts w:ascii="Bookman Old Style" w:eastAsia="Times New Roman" w:hAnsi="Bookman Old Style" w:cs="Times New Roman"/>
      <w:sz w:val="28"/>
      <w:szCs w:val="24"/>
      <w:lang w:eastAsia="ar-SA"/>
    </w:rPr>
  </w:style>
  <w:style w:type="paragraph" w:customStyle="1" w:styleId="formattext">
    <w:name w:val="formattext"/>
    <w:basedOn w:val="a"/>
    <w:rsid w:val="0030041F"/>
    <w:pPr>
      <w:spacing w:before="100" w:beforeAutospacing="1" w:after="100" w:afterAutospacing="1"/>
    </w:pPr>
    <w:rPr>
      <w:rFonts w:eastAsia="Times New Roman"/>
      <w:sz w:val="24"/>
      <w:szCs w:val="24"/>
    </w:rPr>
  </w:style>
  <w:style w:type="paragraph" w:customStyle="1" w:styleId="headertext">
    <w:name w:val="headertext"/>
    <w:basedOn w:val="a"/>
    <w:rsid w:val="0030041F"/>
    <w:pPr>
      <w:spacing w:before="100" w:beforeAutospacing="1" w:after="100" w:afterAutospacing="1"/>
    </w:pPr>
    <w:rPr>
      <w:rFonts w:eastAsia="Times New Roman"/>
      <w:sz w:val="24"/>
      <w:szCs w:val="24"/>
    </w:rPr>
  </w:style>
  <w:style w:type="paragraph" w:customStyle="1" w:styleId="dt-p">
    <w:name w:val="dt-p"/>
    <w:basedOn w:val="a"/>
    <w:rsid w:val="0030041F"/>
    <w:pPr>
      <w:spacing w:before="100" w:beforeAutospacing="1" w:after="100" w:afterAutospacing="1"/>
    </w:pPr>
    <w:rPr>
      <w:rFonts w:eastAsia="Times New Roman"/>
      <w:sz w:val="24"/>
      <w:szCs w:val="24"/>
    </w:rPr>
  </w:style>
  <w:style w:type="character" w:customStyle="1" w:styleId="apple-converted-space">
    <w:name w:val="apple-converted-space"/>
    <w:basedOn w:val="a0"/>
    <w:rsid w:val="0030041F"/>
  </w:style>
  <w:style w:type="character" w:customStyle="1" w:styleId="dt-m">
    <w:name w:val="dt-m"/>
    <w:basedOn w:val="a0"/>
    <w:rsid w:val="0030041F"/>
  </w:style>
  <w:style w:type="paragraph" w:styleId="a5">
    <w:name w:val="Body Text"/>
    <w:basedOn w:val="a"/>
    <w:link w:val="a9"/>
    <w:uiPriority w:val="99"/>
    <w:semiHidden/>
    <w:unhideWhenUsed/>
    <w:rsid w:val="0030041F"/>
    <w:pPr>
      <w:spacing w:after="120"/>
    </w:pPr>
  </w:style>
  <w:style w:type="character" w:customStyle="1" w:styleId="a9">
    <w:name w:val="Основной текст Знак"/>
    <w:basedOn w:val="a0"/>
    <w:link w:val="a5"/>
    <w:uiPriority w:val="99"/>
    <w:semiHidden/>
    <w:rsid w:val="0030041F"/>
    <w:rPr>
      <w:rFonts w:ascii="Times New Roman" w:eastAsia="Calibri" w:hAnsi="Times New Roman" w:cs="Times New Roman"/>
      <w:sz w:val="20"/>
      <w:szCs w:val="20"/>
      <w:lang w:eastAsia="ru-RU"/>
    </w:rPr>
  </w:style>
  <w:style w:type="paragraph" w:styleId="aa">
    <w:name w:val="header"/>
    <w:basedOn w:val="a"/>
    <w:link w:val="ab"/>
    <w:uiPriority w:val="99"/>
    <w:unhideWhenUsed/>
    <w:rsid w:val="005744A9"/>
    <w:pPr>
      <w:tabs>
        <w:tab w:val="center" w:pos="4677"/>
        <w:tab w:val="right" w:pos="9355"/>
      </w:tabs>
    </w:pPr>
  </w:style>
  <w:style w:type="character" w:customStyle="1" w:styleId="ab">
    <w:name w:val="Верхний колонтитул Знак"/>
    <w:basedOn w:val="a0"/>
    <w:link w:val="aa"/>
    <w:uiPriority w:val="99"/>
    <w:rsid w:val="005744A9"/>
    <w:rPr>
      <w:rFonts w:ascii="Times New Roman" w:eastAsia="Calibri" w:hAnsi="Times New Roman" w:cs="Times New Roman"/>
      <w:sz w:val="20"/>
      <w:szCs w:val="20"/>
      <w:lang w:eastAsia="ru-RU"/>
    </w:rPr>
  </w:style>
  <w:style w:type="paragraph" w:styleId="ac">
    <w:name w:val="footer"/>
    <w:basedOn w:val="a"/>
    <w:link w:val="ad"/>
    <w:uiPriority w:val="99"/>
    <w:unhideWhenUsed/>
    <w:rsid w:val="005744A9"/>
    <w:pPr>
      <w:tabs>
        <w:tab w:val="center" w:pos="4677"/>
        <w:tab w:val="right" w:pos="9355"/>
      </w:tabs>
    </w:pPr>
  </w:style>
  <w:style w:type="character" w:customStyle="1" w:styleId="ad">
    <w:name w:val="Нижний колонтитул Знак"/>
    <w:basedOn w:val="a0"/>
    <w:link w:val="ac"/>
    <w:uiPriority w:val="99"/>
    <w:rsid w:val="005744A9"/>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41F"/>
    <w:pPr>
      <w:spacing w:after="0" w:line="240" w:lineRule="auto"/>
    </w:pPr>
    <w:rPr>
      <w:rFonts w:ascii="Times New Roman" w:eastAsia="Calibri" w:hAnsi="Times New Roman" w:cs="Times New Roman"/>
      <w:sz w:val="20"/>
      <w:szCs w:val="20"/>
      <w:lang w:eastAsia="ru-RU"/>
    </w:rPr>
  </w:style>
  <w:style w:type="paragraph" w:styleId="3">
    <w:name w:val="heading 3"/>
    <w:basedOn w:val="a"/>
    <w:link w:val="30"/>
    <w:uiPriority w:val="9"/>
    <w:semiHidden/>
    <w:unhideWhenUsed/>
    <w:qFormat/>
    <w:rsid w:val="0030041F"/>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0041F"/>
    <w:rPr>
      <w:rFonts w:ascii="Times New Roman" w:eastAsia="Times New Roman" w:hAnsi="Times New Roman" w:cs="Times New Roman"/>
      <w:b/>
      <w:bCs/>
      <w:sz w:val="27"/>
      <w:szCs w:val="27"/>
      <w:lang w:eastAsia="ru-RU"/>
    </w:rPr>
  </w:style>
  <w:style w:type="character" w:styleId="a3">
    <w:name w:val="Hyperlink"/>
    <w:uiPriority w:val="99"/>
    <w:unhideWhenUsed/>
    <w:rsid w:val="0030041F"/>
    <w:rPr>
      <w:color w:val="0000FF"/>
      <w:u w:val="single"/>
    </w:rPr>
  </w:style>
  <w:style w:type="paragraph" w:styleId="a4">
    <w:name w:val="Subtitle"/>
    <w:basedOn w:val="a"/>
    <w:next w:val="a5"/>
    <w:link w:val="a6"/>
    <w:qFormat/>
    <w:rsid w:val="0030041F"/>
    <w:pPr>
      <w:keepNext/>
      <w:suppressAutoHyphens/>
      <w:spacing w:before="240" w:after="120"/>
      <w:jc w:val="center"/>
    </w:pPr>
    <w:rPr>
      <w:rFonts w:ascii="Arial" w:eastAsia="MS Mincho" w:hAnsi="Arial" w:cs="Tahoma"/>
      <w:i/>
      <w:iCs/>
      <w:sz w:val="28"/>
      <w:szCs w:val="28"/>
      <w:lang w:eastAsia="ar-SA"/>
    </w:rPr>
  </w:style>
  <w:style w:type="character" w:customStyle="1" w:styleId="a6">
    <w:name w:val="Подзаголовок Знак"/>
    <w:basedOn w:val="a0"/>
    <w:link w:val="a4"/>
    <w:rsid w:val="0030041F"/>
    <w:rPr>
      <w:rFonts w:ascii="Arial" w:eastAsia="MS Mincho" w:hAnsi="Arial" w:cs="Tahoma"/>
      <w:i/>
      <w:iCs/>
      <w:sz w:val="28"/>
      <w:szCs w:val="28"/>
      <w:lang w:eastAsia="ar-SA"/>
    </w:rPr>
  </w:style>
  <w:style w:type="paragraph" w:styleId="a7">
    <w:name w:val="Title"/>
    <w:basedOn w:val="a"/>
    <w:next w:val="a4"/>
    <w:link w:val="a8"/>
    <w:qFormat/>
    <w:rsid w:val="0030041F"/>
    <w:pPr>
      <w:suppressAutoHyphens/>
      <w:jc w:val="center"/>
    </w:pPr>
    <w:rPr>
      <w:rFonts w:ascii="Bookman Old Style" w:eastAsia="Times New Roman" w:hAnsi="Bookman Old Style"/>
      <w:sz w:val="28"/>
      <w:szCs w:val="24"/>
      <w:lang w:eastAsia="ar-SA"/>
    </w:rPr>
  </w:style>
  <w:style w:type="character" w:customStyle="1" w:styleId="a8">
    <w:name w:val="Название Знак"/>
    <w:basedOn w:val="a0"/>
    <w:link w:val="a7"/>
    <w:rsid w:val="0030041F"/>
    <w:rPr>
      <w:rFonts w:ascii="Bookman Old Style" w:eastAsia="Times New Roman" w:hAnsi="Bookman Old Style" w:cs="Times New Roman"/>
      <w:sz w:val="28"/>
      <w:szCs w:val="24"/>
      <w:lang w:eastAsia="ar-SA"/>
    </w:rPr>
  </w:style>
  <w:style w:type="paragraph" w:customStyle="1" w:styleId="formattext">
    <w:name w:val="formattext"/>
    <w:basedOn w:val="a"/>
    <w:rsid w:val="0030041F"/>
    <w:pPr>
      <w:spacing w:before="100" w:beforeAutospacing="1" w:after="100" w:afterAutospacing="1"/>
    </w:pPr>
    <w:rPr>
      <w:rFonts w:eastAsia="Times New Roman"/>
      <w:sz w:val="24"/>
      <w:szCs w:val="24"/>
    </w:rPr>
  </w:style>
  <w:style w:type="paragraph" w:customStyle="1" w:styleId="headertext">
    <w:name w:val="headertext"/>
    <w:basedOn w:val="a"/>
    <w:rsid w:val="0030041F"/>
    <w:pPr>
      <w:spacing w:before="100" w:beforeAutospacing="1" w:after="100" w:afterAutospacing="1"/>
    </w:pPr>
    <w:rPr>
      <w:rFonts w:eastAsia="Times New Roman"/>
      <w:sz w:val="24"/>
      <w:szCs w:val="24"/>
    </w:rPr>
  </w:style>
  <w:style w:type="paragraph" w:customStyle="1" w:styleId="dt-p">
    <w:name w:val="dt-p"/>
    <w:basedOn w:val="a"/>
    <w:rsid w:val="0030041F"/>
    <w:pPr>
      <w:spacing w:before="100" w:beforeAutospacing="1" w:after="100" w:afterAutospacing="1"/>
    </w:pPr>
    <w:rPr>
      <w:rFonts w:eastAsia="Times New Roman"/>
      <w:sz w:val="24"/>
      <w:szCs w:val="24"/>
    </w:rPr>
  </w:style>
  <w:style w:type="character" w:customStyle="1" w:styleId="apple-converted-space">
    <w:name w:val="apple-converted-space"/>
    <w:basedOn w:val="a0"/>
    <w:rsid w:val="0030041F"/>
  </w:style>
  <w:style w:type="character" w:customStyle="1" w:styleId="dt-m">
    <w:name w:val="dt-m"/>
    <w:basedOn w:val="a0"/>
    <w:rsid w:val="0030041F"/>
  </w:style>
  <w:style w:type="paragraph" w:styleId="a5">
    <w:name w:val="Body Text"/>
    <w:basedOn w:val="a"/>
    <w:link w:val="a9"/>
    <w:uiPriority w:val="99"/>
    <w:semiHidden/>
    <w:unhideWhenUsed/>
    <w:rsid w:val="0030041F"/>
    <w:pPr>
      <w:spacing w:after="120"/>
    </w:pPr>
  </w:style>
  <w:style w:type="character" w:customStyle="1" w:styleId="a9">
    <w:name w:val="Основной текст Знак"/>
    <w:basedOn w:val="a0"/>
    <w:link w:val="a5"/>
    <w:uiPriority w:val="99"/>
    <w:semiHidden/>
    <w:rsid w:val="0030041F"/>
    <w:rPr>
      <w:rFonts w:ascii="Times New Roman" w:eastAsia="Calibri" w:hAnsi="Times New Roman" w:cs="Times New Roman"/>
      <w:sz w:val="20"/>
      <w:szCs w:val="20"/>
      <w:lang w:eastAsia="ru-RU"/>
    </w:rPr>
  </w:style>
  <w:style w:type="paragraph" w:styleId="aa">
    <w:name w:val="header"/>
    <w:basedOn w:val="a"/>
    <w:link w:val="ab"/>
    <w:uiPriority w:val="99"/>
    <w:unhideWhenUsed/>
    <w:rsid w:val="005744A9"/>
    <w:pPr>
      <w:tabs>
        <w:tab w:val="center" w:pos="4677"/>
        <w:tab w:val="right" w:pos="9355"/>
      </w:tabs>
    </w:pPr>
  </w:style>
  <w:style w:type="character" w:customStyle="1" w:styleId="ab">
    <w:name w:val="Верхний колонтитул Знак"/>
    <w:basedOn w:val="a0"/>
    <w:link w:val="aa"/>
    <w:uiPriority w:val="99"/>
    <w:rsid w:val="005744A9"/>
    <w:rPr>
      <w:rFonts w:ascii="Times New Roman" w:eastAsia="Calibri" w:hAnsi="Times New Roman" w:cs="Times New Roman"/>
      <w:sz w:val="20"/>
      <w:szCs w:val="20"/>
      <w:lang w:eastAsia="ru-RU"/>
    </w:rPr>
  </w:style>
  <w:style w:type="paragraph" w:styleId="ac">
    <w:name w:val="footer"/>
    <w:basedOn w:val="a"/>
    <w:link w:val="ad"/>
    <w:uiPriority w:val="99"/>
    <w:unhideWhenUsed/>
    <w:rsid w:val="005744A9"/>
    <w:pPr>
      <w:tabs>
        <w:tab w:val="center" w:pos="4677"/>
        <w:tab w:val="right" w:pos="9355"/>
      </w:tabs>
    </w:pPr>
  </w:style>
  <w:style w:type="character" w:customStyle="1" w:styleId="ad">
    <w:name w:val="Нижний колонтитул Знак"/>
    <w:basedOn w:val="a0"/>
    <w:link w:val="ac"/>
    <w:uiPriority w:val="99"/>
    <w:rsid w:val="005744A9"/>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73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ig__adm@mail.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sultant.ru/document/cons_doc_LAW_286926/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9301</Words>
  <Characters>53019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dc:creator>
  <cp:lastModifiedBy>12</cp:lastModifiedBy>
  <cp:revision>6</cp:revision>
  <cp:lastPrinted>2018-05-07T13:29:00Z</cp:lastPrinted>
  <dcterms:created xsi:type="dcterms:W3CDTF">2018-05-03T05:45:00Z</dcterms:created>
  <dcterms:modified xsi:type="dcterms:W3CDTF">2018-05-07T13:30:00Z</dcterms:modified>
</cp:coreProperties>
</file>