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010C" w:rsidRPr="00295E0B" w:rsidRDefault="009C010C" w:rsidP="009C010C">
      <w:pPr>
        <w:spacing w:after="0" w:line="270" w:lineRule="atLeast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95E0B">
        <w:rPr>
          <w:rFonts w:ascii="Times New Roman" w:eastAsiaTheme="minorEastAsia" w:hAnsi="Times New Roman" w:cs="Times New Roman"/>
          <w:sz w:val="28"/>
          <w:szCs w:val="28"/>
          <w:lang w:eastAsia="ru-RU"/>
        </w:rPr>
        <w:t>С целью вовлечения объектов недвижимости,</w:t>
      </w:r>
    </w:p>
    <w:p w:rsidR="009C010C" w:rsidRPr="00295E0B" w:rsidRDefault="009C010C" w:rsidP="003D07D8">
      <w:pPr>
        <w:spacing w:after="0" w:line="270" w:lineRule="atLeast"/>
        <w:jc w:val="center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295E0B">
        <w:rPr>
          <w:rFonts w:ascii="Times New Roman" w:eastAsiaTheme="minorEastAsia" w:hAnsi="Times New Roman" w:cs="Times New Roman"/>
          <w:sz w:val="28"/>
          <w:szCs w:val="28"/>
          <w:lang w:eastAsia="ru-RU"/>
        </w:rPr>
        <w:t>находящихся в собственности Российской Федерации и расположенных в Нижегородской области,</w:t>
      </w:r>
      <w:r w:rsidR="003D07D8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295E0B">
        <w:rPr>
          <w:rFonts w:ascii="Times New Roman" w:eastAsiaTheme="minorEastAsia" w:hAnsi="Times New Roman" w:cs="Times New Roman"/>
          <w:sz w:val="28"/>
          <w:szCs w:val="28"/>
          <w:lang w:eastAsia="ru-RU"/>
        </w:rPr>
        <w:t>в хозяйственный оборот</w:t>
      </w:r>
      <w:r w:rsidR="00574F80">
        <w:rPr>
          <w:rFonts w:ascii="Times New Roman" w:eastAsiaTheme="minorEastAsia" w:hAnsi="Times New Roman" w:cs="Times New Roman"/>
          <w:sz w:val="28"/>
          <w:szCs w:val="28"/>
          <w:lang w:eastAsia="ru-RU"/>
        </w:rPr>
        <w:t>,</w:t>
      </w:r>
      <w:r w:rsidRPr="00295E0B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ТУ Росимущества в Нижегородской области сообщает предварительную информацию о планируемом проведении аукционов на право заключения договоров аренды </w:t>
      </w:r>
      <w:r w:rsidR="008A5533">
        <w:rPr>
          <w:rFonts w:ascii="Times New Roman" w:eastAsiaTheme="minorEastAsia" w:hAnsi="Times New Roman" w:cs="Times New Roman"/>
          <w:sz w:val="28"/>
          <w:szCs w:val="28"/>
          <w:lang w:eastAsia="ru-RU"/>
        </w:rPr>
        <w:t>или купли-продажи</w:t>
      </w:r>
    </w:p>
    <w:p w:rsidR="009C010C" w:rsidRPr="00295E0B" w:rsidRDefault="009C010C" w:rsidP="009C010C"/>
    <w:tbl>
      <w:tblPr>
        <w:tblStyle w:val="a3"/>
        <w:tblW w:w="9889" w:type="dxa"/>
        <w:tblLayout w:type="fixed"/>
        <w:tblLook w:val="04A0" w:firstRow="1" w:lastRow="0" w:firstColumn="1" w:lastColumn="0" w:noHBand="0" w:noVBand="1"/>
      </w:tblPr>
      <w:tblGrid>
        <w:gridCol w:w="675"/>
        <w:gridCol w:w="2552"/>
        <w:gridCol w:w="992"/>
        <w:gridCol w:w="5670"/>
      </w:tblGrid>
      <w:tr w:rsidR="009C010C" w:rsidRPr="00295E0B" w:rsidTr="00574F80">
        <w:trPr>
          <w:trHeight w:val="717"/>
        </w:trPr>
        <w:tc>
          <w:tcPr>
            <w:tcW w:w="675" w:type="dxa"/>
            <w:vAlign w:val="center"/>
          </w:tcPr>
          <w:p w:rsidR="009C010C" w:rsidRPr="007E7A04" w:rsidRDefault="009C010C" w:rsidP="00574F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A04">
              <w:rPr>
                <w:rFonts w:ascii="Times New Roman" w:hAnsi="Times New Roman" w:cs="Times New Roman"/>
                <w:sz w:val="24"/>
                <w:szCs w:val="24"/>
              </w:rPr>
              <w:t>№№</w:t>
            </w:r>
          </w:p>
          <w:p w:rsidR="009C010C" w:rsidRPr="007E7A04" w:rsidRDefault="009C010C" w:rsidP="00574F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A04">
              <w:rPr>
                <w:rFonts w:ascii="Times New Roman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552" w:type="dxa"/>
            <w:vAlign w:val="center"/>
          </w:tcPr>
          <w:p w:rsidR="009C010C" w:rsidRPr="00295E0B" w:rsidRDefault="009C010C" w:rsidP="00574F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5E0B">
              <w:rPr>
                <w:rFonts w:ascii="Times New Roman" w:hAnsi="Times New Roman" w:cs="Times New Roman"/>
                <w:sz w:val="24"/>
                <w:szCs w:val="24"/>
              </w:rPr>
              <w:t>Адрес объекта,</w:t>
            </w:r>
          </w:p>
          <w:p w:rsidR="009C010C" w:rsidRPr="00295E0B" w:rsidRDefault="009C010C" w:rsidP="00574F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5E0B">
              <w:rPr>
                <w:rFonts w:ascii="Times New Roman" w:hAnsi="Times New Roman" w:cs="Times New Roman"/>
                <w:sz w:val="24"/>
                <w:szCs w:val="24"/>
              </w:rPr>
              <w:t>кадастровый номер</w:t>
            </w:r>
          </w:p>
        </w:tc>
        <w:tc>
          <w:tcPr>
            <w:tcW w:w="992" w:type="dxa"/>
            <w:vAlign w:val="center"/>
          </w:tcPr>
          <w:p w:rsidR="009C010C" w:rsidRPr="00295E0B" w:rsidRDefault="009C010C" w:rsidP="00574F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5E0B">
              <w:rPr>
                <w:rFonts w:ascii="Times New Roman" w:hAnsi="Times New Roman" w:cs="Times New Roman"/>
                <w:sz w:val="24"/>
                <w:szCs w:val="24"/>
              </w:rPr>
              <w:t>Площадь (кв. м)</w:t>
            </w:r>
          </w:p>
        </w:tc>
        <w:tc>
          <w:tcPr>
            <w:tcW w:w="5670" w:type="dxa"/>
            <w:vAlign w:val="center"/>
          </w:tcPr>
          <w:p w:rsidR="009C010C" w:rsidRPr="00295E0B" w:rsidRDefault="009C010C" w:rsidP="00574F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295E0B">
              <w:rPr>
                <w:rFonts w:ascii="Times New Roman" w:hAnsi="Times New Roman" w:cs="Times New Roman"/>
                <w:sz w:val="24"/>
                <w:szCs w:val="24"/>
              </w:rPr>
              <w:t xml:space="preserve">Материалы </w:t>
            </w:r>
            <w:proofErr w:type="spellStart"/>
            <w:r w:rsidRPr="00295E0B">
              <w:rPr>
                <w:rFonts w:ascii="Times New Roman" w:hAnsi="Times New Roman" w:cs="Times New Roman"/>
                <w:sz w:val="24"/>
                <w:szCs w:val="24"/>
              </w:rPr>
              <w:t>фотофиксации</w:t>
            </w:r>
            <w:proofErr w:type="spellEnd"/>
          </w:p>
        </w:tc>
      </w:tr>
      <w:tr w:rsidR="009C010C" w:rsidRPr="00295E0B" w:rsidTr="00604705">
        <w:trPr>
          <w:trHeight w:val="287"/>
        </w:trPr>
        <w:tc>
          <w:tcPr>
            <w:tcW w:w="9889" w:type="dxa"/>
            <w:gridSpan w:val="4"/>
            <w:vAlign w:val="center"/>
          </w:tcPr>
          <w:p w:rsidR="009C010C" w:rsidRPr="007E7A04" w:rsidRDefault="009C010C" w:rsidP="00FC0B03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E7A04">
              <w:rPr>
                <w:rFonts w:ascii="Times New Roman" w:hAnsi="Times New Roman" w:cs="Times New Roman"/>
                <w:sz w:val="24"/>
                <w:szCs w:val="24"/>
              </w:rPr>
              <w:t>Объекты недвижимости</w:t>
            </w:r>
          </w:p>
        </w:tc>
      </w:tr>
      <w:tr w:rsidR="009C010C" w:rsidRPr="00295E0B" w:rsidTr="006C444F">
        <w:trPr>
          <w:trHeight w:val="5482"/>
        </w:trPr>
        <w:tc>
          <w:tcPr>
            <w:tcW w:w="675" w:type="dxa"/>
            <w:vAlign w:val="center"/>
          </w:tcPr>
          <w:p w:rsidR="009C010C" w:rsidRPr="007E7A04" w:rsidRDefault="009C010C" w:rsidP="00FC0B03">
            <w:pPr>
              <w:rPr>
                <w:rFonts w:ascii="Times New Roman" w:hAnsi="Times New Roman" w:cs="Times New Roman"/>
              </w:rPr>
            </w:pPr>
            <w:r w:rsidRPr="007E7A04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552" w:type="dxa"/>
            <w:vAlign w:val="center"/>
          </w:tcPr>
          <w:p w:rsidR="009C010C" w:rsidRPr="007E77D6" w:rsidRDefault="007E7A04" w:rsidP="00FC0B0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Нежилое помещение 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  <w:r w:rsidR="007E77D6" w:rsidRPr="007E77D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9C010C" w:rsidRPr="007E77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604705" w:rsidRPr="007E77D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E77D6" w:rsidRPr="007E77D6">
              <w:rPr>
                <w:rFonts w:ascii="Times New Roman" w:hAnsi="Times New Roman" w:cs="Times New Roman"/>
                <w:sz w:val="24"/>
                <w:szCs w:val="24"/>
              </w:rPr>
              <w:t>52: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r w:rsidR="007E77D6" w:rsidRPr="007E77D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0080006</w:t>
            </w:r>
            <w:proofErr w:type="gramEnd"/>
            <w:r w:rsidR="007E77D6" w:rsidRPr="007E77D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2578</w:t>
            </w:r>
            <w:r w:rsidR="009C010C" w:rsidRPr="007E77D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7E77D6" w:rsidRPr="007E77D6">
              <w:rPr>
                <w:rFonts w:ascii="Times New Roman" w:hAnsi="Times New Roman" w:cs="Times New Roman"/>
                <w:sz w:val="24"/>
                <w:szCs w:val="24"/>
              </w:rPr>
              <w:t xml:space="preserve"> Нижегородская область, </w:t>
            </w:r>
            <w:proofErr w:type="spellStart"/>
            <w:r w:rsidR="007E77D6" w:rsidRPr="007E77D6">
              <w:rPr>
                <w:rFonts w:ascii="Times New Roman" w:hAnsi="Times New Roman" w:cs="Times New Roman"/>
                <w:sz w:val="24"/>
                <w:szCs w:val="24"/>
              </w:rPr>
              <w:t>р.п.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Большое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Мурашкино</w:t>
            </w:r>
            <w:proofErr w:type="spellEnd"/>
            <w:r w:rsidR="007E77D6" w:rsidRPr="007E77D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="007E77D6" w:rsidRPr="007E77D6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Красная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Горка</w:t>
            </w:r>
            <w:r w:rsidR="007E77D6" w:rsidRPr="007E77D6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9C010C" w:rsidRPr="007E77D6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9C010C" w:rsidRPr="007E77D6" w:rsidRDefault="009C010C" w:rsidP="00FC0B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C010C" w:rsidRPr="007E77D6" w:rsidRDefault="009C010C" w:rsidP="00FC0B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9C010C" w:rsidRPr="00604705" w:rsidRDefault="007E7A04" w:rsidP="009C010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114</w:t>
            </w:r>
            <w:r w:rsidR="007E77D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9C010C" w:rsidRPr="00295E0B" w:rsidRDefault="009C010C" w:rsidP="00FC0B03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  <w:vAlign w:val="center"/>
          </w:tcPr>
          <w:p w:rsidR="009C010C" w:rsidRDefault="006C444F" w:rsidP="00493779">
            <w:r w:rsidRPr="001C0AA9">
              <w:rPr>
                <w:noProof/>
                <w:lang w:eastAsia="ru-RU"/>
              </w:rPr>
              <w:drawing>
                <wp:inline distT="0" distB="0" distL="0" distR="0" wp14:anchorId="351EB090" wp14:editId="756863B1">
                  <wp:extent cx="2466975" cy="1826427"/>
                  <wp:effectExtent l="0" t="0" r="0" b="254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229" cy="1833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444F" w:rsidRPr="006C444F" w:rsidRDefault="006C444F" w:rsidP="00493779">
            <w:r>
              <w:rPr>
                <w:noProof/>
                <w:lang w:eastAsia="ru-RU"/>
              </w:rPr>
              <w:drawing>
                <wp:inline distT="0" distB="0" distL="0" distR="0" wp14:anchorId="40C58645" wp14:editId="74BCE067">
                  <wp:extent cx="2619375" cy="1595446"/>
                  <wp:effectExtent l="0" t="0" r="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3930" cy="1598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4F80" w:rsidRPr="00295E0B" w:rsidTr="006C444F">
        <w:trPr>
          <w:trHeight w:val="11755"/>
        </w:trPr>
        <w:tc>
          <w:tcPr>
            <w:tcW w:w="675" w:type="dxa"/>
          </w:tcPr>
          <w:p w:rsidR="00574F80" w:rsidRPr="007E7A04" w:rsidRDefault="00574F80" w:rsidP="00A00966">
            <w:pPr>
              <w:rPr>
                <w:rFonts w:ascii="Times New Roman" w:hAnsi="Times New Roman" w:cs="Times New Roman"/>
              </w:rPr>
            </w:pPr>
            <w:r w:rsidRPr="007E7A04">
              <w:rPr>
                <w:rFonts w:ascii="Times New Roman" w:hAnsi="Times New Roman" w:cs="Times New Roman"/>
              </w:rPr>
              <w:lastRenderedPageBreak/>
              <w:t>2.</w:t>
            </w:r>
          </w:p>
        </w:tc>
        <w:tc>
          <w:tcPr>
            <w:tcW w:w="2552" w:type="dxa"/>
          </w:tcPr>
          <w:p w:rsidR="00574F80" w:rsidRPr="007E77D6" w:rsidRDefault="007E7A04" w:rsidP="00A009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Нежилое помещение П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  <w:r w:rsidRPr="007E77D6">
              <w:rPr>
                <w:rFonts w:ascii="Times New Roman" w:hAnsi="Times New Roman" w:cs="Times New Roman"/>
                <w:sz w:val="24"/>
                <w:szCs w:val="24"/>
              </w:rPr>
              <w:t>,  52: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31</w:t>
            </w:r>
            <w:r w:rsidRPr="007E77D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0080006</w:t>
            </w:r>
            <w:proofErr w:type="gramEnd"/>
            <w:r w:rsidRPr="007E77D6"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2576</w:t>
            </w:r>
            <w:r w:rsidRPr="007E77D6">
              <w:rPr>
                <w:rFonts w:ascii="Times New Roman" w:hAnsi="Times New Roman" w:cs="Times New Roman"/>
                <w:sz w:val="24"/>
                <w:szCs w:val="24"/>
              </w:rPr>
              <w:t xml:space="preserve">,  Нижегородская область, </w:t>
            </w:r>
            <w:proofErr w:type="spellStart"/>
            <w:r w:rsidRPr="007E77D6">
              <w:rPr>
                <w:rFonts w:ascii="Times New Roman" w:hAnsi="Times New Roman" w:cs="Times New Roman"/>
                <w:sz w:val="24"/>
                <w:szCs w:val="24"/>
              </w:rPr>
              <w:t>р.п.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Большое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Мурашкино</w:t>
            </w:r>
            <w:proofErr w:type="spellEnd"/>
            <w:r w:rsidRPr="007E77D6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proofErr w:type="spellStart"/>
            <w:r w:rsidRPr="007E77D6">
              <w:rPr>
                <w:rFonts w:ascii="Times New Roman" w:hAnsi="Times New Roman" w:cs="Times New Roman"/>
                <w:sz w:val="24"/>
                <w:szCs w:val="24"/>
              </w:rPr>
              <w:t>ул.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Красная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Горка</w:t>
            </w:r>
            <w:r w:rsidRPr="007E77D6">
              <w:rPr>
                <w:rFonts w:ascii="Times New Roman" w:hAnsi="Times New Roman" w:cs="Times New Roman"/>
                <w:sz w:val="24"/>
                <w:szCs w:val="24"/>
              </w:rPr>
              <w:t>, д.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574F80" w:rsidRPr="007E77D6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</w:p>
          <w:p w:rsidR="00574F80" w:rsidRDefault="00574F80" w:rsidP="00A009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74F80" w:rsidRPr="00295E0B" w:rsidRDefault="00574F80" w:rsidP="00A009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574F80" w:rsidRPr="00604705" w:rsidRDefault="007E7A04" w:rsidP="00A0096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123</w:t>
            </w:r>
            <w:r w:rsidR="007E77D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  <w:p w:rsidR="00574F80" w:rsidRPr="00295E0B" w:rsidRDefault="00574F80" w:rsidP="00A00966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670" w:type="dxa"/>
          </w:tcPr>
          <w:p w:rsidR="00493779" w:rsidRDefault="00574F80" w:rsidP="00A00966">
            <w:pPr>
              <w:rPr>
                <w:noProof/>
                <w:lang w:eastAsia="ru-RU"/>
              </w:rPr>
            </w:pPr>
            <w:r>
              <w:t xml:space="preserve">             </w:t>
            </w:r>
          </w:p>
          <w:p w:rsidR="00493779" w:rsidRDefault="007E77D6" w:rsidP="007E77D6">
            <w:r>
              <w:t xml:space="preserve"> </w:t>
            </w:r>
            <w:r w:rsidR="006C444F" w:rsidRPr="00AB5314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2118516" wp14:editId="252B9807">
                  <wp:extent cx="2219325" cy="2477053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121" t="20461" r="10501" b="22443"/>
                          <a:stretch/>
                        </pic:blipFill>
                        <pic:spPr bwMode="auto">
                          <a:xfrm>
                            <a:off x="0" y="0"/>
                            <a:ext cx="2225370" cy="2483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E77D6" w:rsidRDefault="007E77D6" w:rsidP="007E77D6"/>
          <w:p w:rsidR="007E77D6" w:rsidRDefault="007E77D6" w:rsidP="007E77D6">
            <w:r>
              <w:t xml:space="preserve"> </w:t>
            </w:r>
            <w:r w:rsidR="006C444F" w:rsidRPr="00AB5314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47401EA" wp14:editId="417A186B">
                  <wp:extent cx="2680923" cy="1609725"/>
                  <wp:effectExtent l="0" t="0" r="5715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277" t="31241" r="11435" b="38506"/>
                          <a:stretch/>
                        </pic:blipFill>
                        <pic:spPr bwMode="auto">
                          <a:xfrm>
                            <a:off x="0" y="0"/>
                            <a:ext cx="2683153" cy="1611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C444F" w:rsidRDefault="007E77D6" w:rsidP="007E77D6">
            <w:pPr>
              <w:rPr>
                <w:noProof/>
              </w:rPr>
            </w:pPr>
            <w:r>
              <w:t xml:space="preserve">  </w:t>
            </w:r>
          </w:p>
          <w:p w:rsidR="007E77D6" w:rsidRPr="00BA2C81" w:rsidRDefault="006C444F" w:rsidP="007E77D6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07935F" wp14:editId="31AD5677">
                  <wp:extent cx="1914525" cy="2743200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8"/>
                          <a:srcRect l="17678" r="6718"/>
                          <a:stretch/>
                        </pic:blipFill>
                        <pic:spPr bwMode="auto">
                          <a:xfrm>
                            <a:off x="0" y="0"/>
                            <a:ext cx="1929108" cy="27640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543F1" w:rsidRDefault="006543F1">
      <w:bookmarkStart w:id="0" w:name="_GoBack"/>
      <w:bookmarkEnd w:id="0"/>
    </w:p>
    <w:sectPr w:rsidR="006543F1" w:rsidSect="007E77D6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C010C"/>
    <w:rsid w:val="003D07D8"/>
    <w:rsid w:val="00493779"/>
    <w:rsid w:val="00574F80"/>
    <w:rsid w:val="00604705"/>
    <w:rsid w:val="006543F1"/>
    <w:rsid w:val="006C444F"/>
    <w:rsid w:val="007C0D8F"/>
    <w:rsid w:val="007E77D6"/>
    <w:rsid w:val="007E7A04"/>
    <w:rsid w:val="008A5533"/>
    <w:rsid w:val="009C010C"/>
    <w:rsid w:val="009C42DA"/>
    <w:rsid w:val="00B3469A"/>
    <w:rsid w:val="00D92212"/>
    <w:rsid w:val="00F55F50"/>
    <w:rsid w:val="00F96C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7E7A29A-A085-4A2E-A77A-6066F910C5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9C010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C010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9C010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C010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</Pages>
  <Words>105</Words>
  <Characters>605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ФАУГИ</Company>
  <LinksUpToDate>false</LinksUpToDate>
  <CharactersWithSpaces>709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Oksana.Piskareva</dc:creator>
  <cp:lastModifiedBy>Чагаева Надежда Юрьевна (ТУ в Нижегородской области)</cp:lastModifiedBy>
  <cp:revision>6</cp:revision>
  <dcterms:created xsi:type="dcterms:W3CDTF">2022-11-24T07:07:00Z</dcterms:created>
  <dcterms:modified xsi:type="dcterms:W3CDTF">2022-11-24T12:52:00Z</dcterms:modified>
</cp:coreProperties>
</file>