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F0" w:rsidRDefault="00F54BF0" w:rsidP="00FF69D4">
      <w:pPr>
        <w:pStyle w:val="a3"/>
        <w:jc w:val="both"/>
        <w:rPr>
          <w:b/>
        </w:rPr>
      </w:pPr>
      <w:r w:rsidRPr="00F54BF0">
        <w:rPr>
          <w:b/>
        </w:rPr>
        <w:t>Должностные обязанности</w:t>
      </w:r>
    </w:p>
    <w:p w:rsidR="00F54BF0" w:rsidRPr="00F54BF0" w:rsidRDefault="00F54BF0" w:rsidP="00FF69D4">
      <w:pPr>
        <w:pStyle w:val="a3"/>
        <w:jc w:val="both"/>
        <w:rPr>
          <w:b/>
        </w:rPr>
      </w:pPr>
      <w:bookmarkStart w:id="0" w:name="_GoBack"/>
      <w:bookmarkEnd w:id="0"/>
    </w:p>
    <w:p w:rsidR="00FF69D4" w:rsidRDefault="00FF69D4" w:rsidP="00FF69D4">
      <w:pPr>
        <w:pStyle w:val="a3"/>
        <w:jc w:val="both"/>
        <w:rPr>
          <w:sz w:val="22"/>
          <w:szCs w:val="22"/>
        </w:rPr>
      </w:pPr>
      <w:r>
        <w:rPr>
          <w:sz w:val="22"/>
          <w:szCs w:val="22"/>
        </w:rPr>
        <w:t xml:space="preserve">3.1. Составление отчетов и подготовка информации по поступлению твердого и жидкого топлива и его распределение для социальной сферы и жилищно-коммунального комплекса района. </w:t>
      </w:r>
    </w:p>
    <w:p w:rsidR="00FF69D4" w:rsidRDefault="00FF69D4" w:rsidP="00FF69D4">
      <w:pPr>
        <w:pStyle w:val="a3"/>
        <w:jc w:val="both"/>
        <w:rPr>
          <w:sz w:val="22"/>
          <w:szCs w:val="22"/>
        </w:rPr>
      </w:pPr>
      <w:r>
        <w:rPr>
          <w:sz w:val="22"/>
          <w:szCs w:val="22"/>
        </w:rPr>
        <w:t xml:space="preserve">3.2. Участие в разработке и формирование инвестиционных программ организаций социальной сферы и коммунального комплекса по развитию систем коммунальной инфраструктуры района. </w:t>
      </w:r>
    </w:p>
    <w:p w:rsidR="00FF69D4" w:rsidRDefault="00FF69D4" w:rsidP="00FF69D4">
      <w:pPr>
        <w:pStyle w:val="a3"/>
        <w:jc w:val="both"/>
        <w:rPr>
          <w:sz w:val="22"/>
          <w:szCs w:val="22"/>
        </w:rPr>
      </w:pPr>
      <w:r>
        <w:rPr>
          <w:sz w:val="22"/>
          <w:szCs w:val="22"/>
        </w:rPr>
        <w:t xml:space="preserve">3.3. Координация действий в социальной сфере и жилищно-коммунальном комплексе по вопросам составления отчетов и представления информации в вышестоящие организации по выполнению плановых заданий, подготовки объектов социальной сферы и жилищного комплекса района к зимним условиям работы. </w:t>
      </w:r>
    </w:p>
    <w:p w:rsidR="00FF69D4" w:rsidRDefault="00FF69D4" w:rsidP="00FF69D4">
      <w:pPr>
        <w:pStyle w:val="a3"/>
        <w:jc w:val="both"/>
        <w:rPr>
          <w:sz w:val="22"/>
          <w:szCs w:val="22"/>
        </w:rPr>
      </w:pPr>
      <w:r>
        <w:rPr>
          <w:sz w:val="22"/>
          <w:szCs w:val="22"/>
        </w:rPr>
        <w:t>3.4. Готовит справочные материалы и информации для совещаний.</w:t>
      </w:r>
    </w:p>
    <w:p w:rsidR="00FF69D4" w:rsidRDefault="00FF69D4" w:rsidP="00FF69D4">
      <w:pPr>
        <w:pStyle w:val="a3"/>
        <w:jc w:val="both"/>
        <w:rPr>
          <w:sz w:val="22"/>
          <w:szCs w:val="22"/>
        </w:rPr>
      </w:pPr>
      <w:r>
        <w:rPr>
          <w:sz w:val="22"/>
          <w:szCs w:val="22"/>
        </w:rPr>
        <w:t>3.5. Осуществляет контроль за своевременным предоставлением статистической информации по услугам жилищно-коммунальных хозяйств предприятий района.</w:t>
      </w:r>
    </w:p>
    <w:p w:rsidR="00FF69D4" w:rsidRDefault="00FF69D4" w:rsidP="00FF69D4">
      <w:pPr>
        <w:pStyle w:val="a3"/>
        <w:jc w:val="both"/>
        <w:rPr>
          <w:sz w:val="22"/>
          <w:szCs w:val="22"/>
        </w:rPr>
      </w:pPr>
      <w:r>
        <w:rPr>
          <w:sz w:val="22"/>
          <w:szCs w:val="22"/>
        </w:rPr>
        <w:t>3.6. Разрабатывает и корректирует регламенты по муниципальным услугам.</w:t>
      </w:r>
    </w:p>
    <w:p w:rsidR="00FF69D4" w:rsidRDefault="00FF69D4" w:rsidP="00FF69D4">
      <w:pPr>
        <w:pStyle w:val="a3"/>
        <w:jc w:val="both"/>
        <w:rPr>
          <w:sz w:val="22"/>
          <w:szCs w:val="22"/>
        </w:rPr>
      </w:pPr>
      <w:r>
        <w:rPr>
          <w:sz w:val="22"/>
          <w:szCs w:val="22"/>
        </w:rPr>
        <w:t>3.8. Формирует и размещает отчеты по подготовке отопительного сезона 1 ЖКХ (зима) в рамках  соих полномочий   в системе ЕДДС.</w:t>
      </w:r>
    </w:p>
    <w:p w:rsidR="00FF69D4" w:rsidRDefault="00FF69D4" w:rsidP="00FF69D4">
      <w:pPr>
        <w:pStyle w:val="a3"/>
        <w:jc w:val="both"/>
        <w:rPr>
          <w:sz w:val="22"/>
          <w:szCs w:val="22"/>
        </w:rPr>
      </w:pPr>
      <w:r>
        <w:rPr>
          <w:sz w:val="22"/>
          <w:szCs w:val="22"/>
        </w:rPr>
        <w:t>3.9 формирует и направляет в министерства два раза в месяц информацию о ситуации на рынке труда в отрасли ЖКХ;</w:t>
      </w:r>
    </w:p>
    <w:p w:rsidR="00FF69D4" w:rsidRDefault="00FF69D4" w:rsidP="00FF69D4">
      <w:pPr>
        <w:pStyle w:val="a3"/>
        <w:jc w:val="both"/>
        <w:rPr>
          <w:sz w:val="22"/>
          <w:szCs w:val="22"/>
        </w:rPr>
      </w:pPr>
      <w:r>
        <w:rPr>
          <w:sz w:val="22"/>
          <w:szCs w:val="22"/>
        </w:rPr>
        <w:t>3.10 формирует и направляет ежемесячно в министерство энергетики и ЖКХ информацию об установке приборов учета общедомовых и индивидуальных;</w:t>
      </w:r>
    </w:p>
    <w:p w:rsidR="00FF69D4" w:rsidRDefault="00FF69D4" w:rsidP="00FF69D4">
      <w:pPr>
        <w:pStyle w:val="a3"/>
        <w:jc w:val="both"/>
        <w:rPr>
          <w:sz w:val="22"/>
          <w:szCs w:val="22"/>
        </w:rPr>
      </w:pPr>
      <w:r>
        <w:rPr>
          <w:sz w:val="22"/>
          <w:szCs w:val="22"/>
        </w:rPr>
        <w:t>3.11 формирует ежемесячно мониторинг по показаниям приборов учета по электроэнергии и ХВС;</w:t>
      </w:r>
    </w:p>
    <w:p w:rsidR="00FF69D4" w:rsidRDefault="00FF69D4" w:rsidP="00FF69D4">
      <w:pPr>
        <w:pStyle w:val="a3"/>
        <w:jc w:val="both"/>
        <w:rPr>
          <w:sz w:val="22"/>
          <w:szCs w:val="22"/>
        </w:rPr>
      </w:pPr>
      <w:r>
        <w:rPr>
          <w:sz w:val="22"/>
          <w:szCs w:val="22"/>
        </w:rPr>
        <w:t>3.12  формирует и направляет ежемесячно в министерство энергетики и ЖКХ информацию по задолженностью перед бюджетом и ее погашение (НДФЛ);</w:t>
      </w:r>
    </w:p>
    <w:p w:rsidR="00FF69D4" w:rsidRDefault="00FF69D4" w:rsidP="00FF69D4">
      <w:pPr>
        <w:pStyle w:val="a3"/>
        <w:jc w:val="both"/>
        <w:rPr>
          <w:sz w:val="22"/>
          <w:szCs w:val="22"/>
        </w:rPr>
      </w:pPr>
      <w:r>
        <w:rPr>
          <w:sz w:val="22"/>
          <w:szCs w:val="22"/>
        </w:rPr>
        <w:t>3.13 формирует ежемесячный отчет по форме 26- ЖКХ «Сведения о предоставлении гражданам социальной поддержки по оплате жилого помещения и коммунальные услуги».</w:t>
      </w:r>
    </w:p>
    <w:p w:rsidR="00FF69D4" w:rsidRDefault="00FF69D4" w:rsidP="00FF69D4">
      <w:pPr>
        <w:pStyle w:val="a3"/>
        <w:jc w:val="both"/>
        <w:rPr>
          <w:sz w:val="22"/>
          <w:szCs w:val="22"/>
        </w:rPr>
      </w:pPr>
      <w:r>
        <w:rPr>
          <w:sz w:val="22"/>
          <w:szCs w:val="22"/>
        </w:rPr>
        <w:t>3.14 формирует ежеквартально информацию о банкротстве;</w:t>
      </w:r>
    </w:p>
    <w:p w:rsidR="00FF69D4" w:rsidRDefault="00FF69D4" w:rsidP="00FF69D4">
      <w:pPr>
        <w:pStyle w:val="a3"/>
        <w:jc w:val="both"/>
        <w:rPr>
          <w:sz w:val="22"/>
          <w:szCs w:val="22"/>
        </w:rPr>
      </w:pPr>
      <w:r>
        <w:rPr>
          <w:sz w:val="22"/>
          <w:szCs w:val="22"/>
        </w:rPr>
        <w:t>3.15 формирует ежеквартально отчет о заключенных и расторгнутых договорах предприятий ЖКХ на поставку жилищно-коммунальных услуг;</w:t>
      </w:r>
    </w:p>
    <w:p w:rsidR="00FF69D4" w:rsidRDefault="00FF69D4" w:rsidP="00FF69D4">
      <w:pPr>
        <w:pStyle w:val="a3"/>
        <w:jc w:val="both"/>
        <w:rPr>
          <w:sz w:val="22"/>
          <w:szCs w:val="22"/>
        </w:rPr>
      </w:pPr>
      <w:r>
        <w:rPr>
          <w:sz w:val="22"/>
          <w:szCs w:val="22"/>
        </w:rPr>
        <w:t>3.16 формирует ежемесячный отчет о средней заработной плате и ее выплате по предприятиям ЖКХ;</w:t>
      </w:r>
    </w:p>
    <w:p w:rsidR="00FF69D4" w:rsidRDefault="00FF69D4" w:rsidP="00FF69D4">
      <w:pPr>
        <w:pStyle w:val="a3"/>
        <w:jc w:val="both"/>
        <w:rPr>
          <w:sz w:val="22"/>
          <w:szCs w:val="22"/>
        </w:rPr>
      </w:pPr>
      <w:r>
        <w:rPr>
          <w:sz w:val="22"/>
          <w:szCs w:val="22"/>
        </w:rPr>
        <w:t>3.17 Участвует в разработке и реализации комплексной программы развития жилищно – коммунального хозяйства .</w:t>
      </w:r>
    </w:p>
    <w:p w:rsidR="00FF69D4" w:rsidRDefault="00FF69D4" w:rsidP="00FF69D4">
      <w:pPr>
        <w:jc w:val="both"/>
        <w:rPr>
          <w:sz w:val="22"/>
          <w:szCs w:val="22"/>
        </w:rPr>
      </w:pPr>
      <w:r>
        <w:rPr>
          <w:sz w:val="22"/>
          <w:szCs w:val="22"/>
        </w:rPr>
        <w:t>3.18 На инспектора по муниципальному жилищному контролю возлагаются следующие должностные обязанности:</w:t>
      </w:r>
    </w:p>
    <w:p w:rsidR="00FF69D4" w:rsidRDefault="00FF69D4" w:rsidP="00FF69D4">
      <w:pPr>
        <w:jc w:val="both"/>
        <w:rPr>
          <w:sz w:val="22"/>
          <w:szCs w:val="22"/>
        </w:rPr>
      </w:pPr>
      <w:r>
        <w:rPr>
          <w:sz w:val="22"/>
          <w:szCs w:val="22"/>
        </w:rPr>
        <w:t>3.18.1. Проведение плановых и внеплановых проверок юридических лиц, индивидуальных предпринимателей в части соблюдения обязательных требований к муниципальному жилищному фонду.</w:t>
      </w:r>
    </w:p>
    <w:p w:rsidR="00FF69D4" w:rsidRDefault="00FF69D4" w:rsidP="00FF69D4">
      <w:pPr>
        <w:jc w:val="both"/>
        <w:rPr>
          <w:sz w:val="22"/>
          <w:szCs w:val="22"/>
        </w:rPr>
      </w:pPr>
      <w:r>
        <w:rPr>
          <w:sz w:val="22"/>
          <w:szCs w:val="22"/>
        </w:rPr>
        <w:t>3.18.2. Проведение проверок в отношении физических лиц в части соблюдения нанимателем (пользователем) помещения муниципального жилищного фонда и членами его семьи обязательных требований к муниципальному жилищному фонду.</w:t>
      </w:r>
    </w:p>
    <w:p w:rsidR="00FF69D4" w:rsidRDefault="00FF69D4" w:rsidP="00FF69D4">
      <w:pPr>
        <w:jc w:val="both"/>
        <w:rPr>
          <w:sz w:val="22"/>
          <w:szCs w:val="22"/>
        </w:rPr>
      </w:pPr>
      <w:r>
        <w:rPr>
          <w:sz w:val="22"/>
          <w:szCs w:val="22"/>
        </w:rPr>
        <w:t>3.18.3. Оформление результатов проверки.</w:t>
      </w:r>
    </w:p>
    <w:p w:rsidR="00FF69D4" w:rsidRDefault="00FF69D4" w:rsidP="00FF69D4">
      <w:pPr>
        <w:jc w:val="both"/>
        <w:rPr>
          <w:sz w:val="22"/>
          <w:szCs w:val="22"/>
        </w:rPr>
      </w:pPr>
      <w:r>
        <w:rPr>
          <w:sz w:val="22"/>
          <w:szCs w:val="22"/>
        </w:rPr>
        <w:t>3.18.4. Соблюдение Конституции Российской Федерации, федеральных конституционных законов, федеральных законов, иных нормативных правовых актов Российской Федерации, конституции (уставов), законов и иных нормативных правовых актов субъектов Российской Федерации, устава муниципального образования и иных муниципальных правовых актов и обеспечение их исполнения.</w:t>
      </w:r>
    </w:p>
    <w:p w:rsidR="00FF69D4" w:rsidRDefault="00FF69D4" w:rsidP="00FF69D4">
      <w:pPr>
        <w:jc w:val="both"/>
        <w:rPr>
          <w:sz w:val="22"/>
          <w:szCs w:val="22"/>
        </w:rPr>
      </w:pPr>
      <w:r>
        <w:rPr>
          <w:sz w:val="22"/>
          <w:szCs w:val="22"/>
        </w:rPr>
        <w:t>3.18.5. Исполнение должностных обязанностей в соответствии с настоящей инструкцией.</w:t>
      </w:r>
    </w:p>
    <w:p w:rsidR="00FF69D4" w:rsidRDefault="00FF69D4" w:rsidP="00FF69D4">
      <w:pPr>
        <w:jc w:val="both"/>
        <w:rPr>
          <w:sz w:val="22"/>
          <w:szCs w:val="22"/>
        </w:rPr>
      </w:pPr>
      <w:r>
        <w:rPr>
          <w:sz w:val="22"/>
          <w:szCs w:val="22"/>
        </w:rPr>
        <w:t>3.18.6. Соблюдение при исполнении должностных обязанностей прав и законных интересов граждан и организаций.</w:t>
      </w:r>
    </w:p>
    <w:p w:rsidR="00FF69D4" w:rsidRDefault="00FF69D4" w:rsidP="00FF69D4">
      <w:pPr>
        <w:jc w:val="both"/>
        <w:rPr>
          <w:sz w:val="22"/>
          <w:szCs w:val="22"/>
        </w:rPr>
      </w:pPr>
      <w:r>
        <w:rPr>
          <w:sz w:val="22"/>
          <w:szCs w:val="22"/>
        </w:rPr>
        <w:t>3.18.7. Соблюдение установленных в администрации Большемурашкинского муниципального района правил внутреннего трудового распорядка, должностной инструкции, порядка работы со служебной информацией.</w:t>
      </w:r>
    </w:p>
    <w:p w:rsidR="00FF69D4" w:rsidRDefault="00FF69D4" w:rsidP="00FF69D4">
      <w:pPr>
        <w:jc w:val="both"/>
        <w:rPr>
          <w:sz w:val="22"/>
          <w:szCs w:val="22"/>
        </w:rPr>
      </w:pPr>
      <w:r>
        <w:rPr>
          <w:sz w:val="22"/>
          <w:szCs w:val="22"/>
        </w:rPr>
        <w:t>3.18.8. Поддержание уровня квалификации, необходимого для надлежащего исполнения должностных обязанностей.</w:t>
      </w:r>
    </w:p>
    <w:p w:rsidR="00FF69D4" w:rsidRDefault="00FF69D4" w:rsidP="00FF69D4">
      <w:pPr>
        <w:jc w:val="both"/>
        <w:rPr>
          <w:sz w:val="22"/>
          <w:szCs w:val="22"/>
        </w:rPr>
      </w:pPr>
      <w:r>
        <w:rPr>
          <w:sz w:val="22"/>
          <w:szCs w:val="22"/>
        </w:rPr>
        <w:t xml:space="preserve">3.18.9. Неразглашение сведений, составляющих государственную и иную охраняемую федеральными законами тайну, а также сведений, ставших ему известными в связи с исполнением </w:t>
      </w:r>
      <w:r>
        <w:rPr>
          <w:sz w:val="22"/>
          <w:szCs w:val="22"/>
        </w:rPr>
        <w:lastRenderedPageBreak/>
        <w:t>должностных обязанностей, в том числе сведений, касающихся частной жизни и здоровья граждан или затрагивающих их честь и достоинство.</w:t>
      </w:r>
    </w:p>
    <w:p w:rsidR="00FF69D4" w:rsidRDefault="00FF69D4" w:rsidP="00FF69D4">
      <w:pPr>
        <w:jc w:val="both"/>
        <w:rPr>
          <w:sz w:val="22"/>
          <w:szCs w:val="22"/>
        </w:rPr>
      </w:pPr>
      <w:r>
        <w:rPr>
          <w:sz w:val="22"/>
          <w:szCs w:val="22"/>
        </w:rPr>
        <w:t>3.18.10. Сообщение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F69D4" w:rsidRDefault="00FF69D4" w:rsidP="00FF69D4">
      <w:pPr>
        <w:jc w:val="both"/>
        <w:rPr>
          <w:sz w:val="22"/>
          <w:szCs w:val="22"/>
        </w:rPr>
      </w:pPr>
      <w:r>
        <w:rPr>
          <w:sz w:val="22"/>
          <w:szCs w:val="22"/>
        </w:rPr>
        <w:t>3.18.11. Соблюдение ограничений, выполнение обязательств, не нарушение запретов, которые установлены Федеральным законом от 2 марта 2007 г. N 25-ФЗ "О муниципальной службе в Российской Федерации" и другими федеральными законами.</w:t>
      </w:r>
    </w:p>
    <w:p w:rsidR="00FF69D4" w:rsidRDefault="00FF69D4" w:rsidP="00FF69D4">
      <w:pPr>
        <w:jc w:val="both"/>
        <w:rPr>
          <w:sz w:val="22"/>
          <w:szCs w:val="22"/>
        </w:rPr>
      </w:pPr>
      <w:r>
        <w:rPr>
          <w:sz w:val="22"/>
          <w:szCs w:val="22"/>
        </w:rPr>
        <w:t>3.18.12. Уведомление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принятие мер по предотвращению подобного конфликта.</w:t>
      </w:r>
    </w:p>
    <w:p w:rsidR="00FF69D4" w:rsidRDefault="00FF69D4" w:rsidP="00FF69D4">
      <w:pPr>
        <w:jc w:val="both"/>
        <w:rPr>
          <w:sz w:val="22"/>
          <w:szCs w:val="22"/>
        </w:rPr>
      </w:pPr>
      <w:r>
        <w:rPr>
          <w:sz w:val="22"/>
          <w:szCs w:val="22"/>
        </w:rPr>
        <w:t>3.19  В ходе осуществления мероприятий по муниципальному жилищному контролю инспектор обязан:</w:t>
      </w:r>
    </w:p>
    <w:p w:rsidR="00FF69D4" w:rsidRDefault="00FF69D4" w:rsidP="00FF69D4">
      <w:pPr>
        <w:jc w:val="both"/>
        <w:rPr>
          <w:sz w:val="22"/>
          <w:szCs w:val="22"/>
        </w:rPr>
      </w:pPr>
      <w:r>
        <w:rPr>
          <w:sz w:val="22"/>
          <w:szCs w:val="22"/>
        </w:rPr>
        <w:t>3.19.1.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[наименование субъекта Российской Федерации], муниципальными нормативными правовыми актами.</w:t>
      </w:r>
    </w:p>
    <w:p w:rsidR="00FF69D4" w:rsidRDefault="00FF69D4" w:rsidP="00FF69D4">
      <w:pPr>
        <w:jc w:val="both"/>
        <w:rPr>
          <w:sz w:val="22"/>
          <w:szCs w:val="22"/>
        </w:rPr>
      </w:pPr>
      <w:r>
        <w:rPr>
          <w:sz w:val="22"/>
          <w:szCs w:val="22"/>
        </w:rPr>
        <w:t>3.19.2. Соблюдать законодательство Российской Федерации, права и законные интересы юридических лиц, индивидуальных предпринимателей, физических лиц, в отношении которых проводится проверка.</w:t>
      </w:r>
    </w:p>
    <w:p w:rsidR="00FF69D4" w:rsidRDefault="00FF69D4" w:rsidP="00FF69D4">
      <w:pPr>
        <w:jc w:val="both"/>
        <w:rPr>
          <w:sz w:val="22"/>
          <w:szCs w:val="22"/>
        </w:rPr>
      </w:pPr>
      <w:r>
        <w:rPr>
          <w:sz w:val="22"/>
          <w:szCs w:val="22"/>
        </w:rPr>
        <w:t>3.19.3. Проводить проверку на основании распоряжения администрации Большемурашкинского муниципального района о ее проведении и в соответствии с ее назначением.</w:t>
      </w:r>
    </w:p>
    <w:p w:rsidR="00FF69D4" w:rsidRDefault="00FF69D4" w:rsidP="00FF69D4">
      <w:pPr>
        <w:jc w:val="both"/>
        <w:rPr>
          <w:sz w:val="22"/>
          <w:szCs w:val="22"/>
        </w:rPr>
      </w:pPr>
      <w:r>
        <w:rPr>
          <w:sz w:val="22"/>
          <w:szCs w:val="22"/>
        </w:rPr>
        <w:t>3.19.4.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администрации Большемурашкинского муниципального района.</w:t>
      </w:r>
    </w:p>
    <w:p w:rsidR="00FF69D4" w:rsidRDefault="00FF69D4" w:rsidP="00FF69D4">
      <w:pPr>
        <w:jc w:val="both"/>
        <w:rPr>
          <w:sz w:val="22"/>
          <w:szCs w:val="22"/>
        </w:rPr>
      </w:pPr>
      <w:r>
        <w:rPr>
          <w:sz w:val="22"/>
          <w:szCs w:val="22"/>
        </w:rPr>
        <w:t>3.19.5.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присутствовать при проведении проверки и давать разъяснения по вопросам, относящимся к предмету проверки.</w:t>
      </w:r>
    </w:p>
    <w:p w:rsidR="00FF69D4" w:rsidRDefault="00FF69D4" w:rsidP="00FF69D4">
      <w:pPr>
        <w:jc w:val="both"/>
        <w:rPr>
          <w:sz w:val="22"/>
          <w:szCs w:val="22"/>
        </w:rPr>
      </w:pPr>
      <w:r>
        <w:rPr>
          <w:sz w:val="22"/>
          <w:szCs w:val="22"/>
        </w:rPr>
        <w:t>3.19.6. Предоставлять при проведении проверки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присутствующим при проведении проверки, информацию и документы, относящиеся к предмету проверки.</w:t>
      </w:r>
    </w:p>
    <w:p w:rsidR="00FF69D4" w:rsidRDefault="00FF69D4" w:rsidP="00FF69D4">
      <w:pPr>
        <w:jc w:val="both"/>
        <w:rPr>
          <w:sz w:val="22"/>
          <w:szCs w:val="22"/>
        </w:rPr>
      </w:pPr>
      <w:r>
        <w:rPr>
          <w:sz w:val="22"/>
          <w:szCs w:val="22"/>
        </w:rPr>
        <w:t>3.19.7. Знакомить руководителя, иное должностное лицо или уполномоченного представителя юридического лица, индивидуального предпринимателя, физическое лицо или их уполномоченного представителя с результатами проверки.</w:t>
      </w:r>
    </w:p>
    <w:p w:rsidR="00FF69D4" w:rsidRDefault="00FF69D4" w:rsidP="00FF69D4">
      <w:pPr>
        <w:jc w:val="both"/>
        <w:rPr>
          <w:sz w:val="22"/>
          <w:szCs w:val="22"/>
        </w:rPr>
      </w:pPr>
      <w:r>
        <w:rPr>
          <w:sz w:val="22"/>
          <w:szCs w:val="22"/>
        </w:rPr>
        <w:t>3.19.8.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и физических лиц.</w:t>
      </w:r>
    </w:p>
    <w:p w:rsidR="00FF69D4" w:rsidRDefault="00FF69D4" w:rsidP="00FF69D4">
      <w:pPr>
        <w:jc w:val="both"/>
        <w:rPr>
          <w:sz w:val="22"/>
          <w:szCs w:val="22"/>
        </w:rPr>
      </w:pPr>
      <w:r>
        <w:rPr>
          <w:sz w:val="22"/>
          <w:szCs w:val="22"/>
        </w:rPr>
        <w:t>3.19.9.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FF69D4" w:rsidRDefault="00FF69D4" w:rsidP="00FF69D4">
      <w:pPr>
        <w:jc w:val="both"/>
        <w:rPr>
          <w:sz w:val="22"/>
          <w:szCs w:val="22"/>
        </w:rPr>
      </w:pPr>
      <w:r>
        <w:rPr>
          <w:sz w:val="22"/>
          <w:szCs w:val="22"/>
        </w:rPr>
        <w:t>3.19.10. Соблюдать сроки проведения проверки, установленные Федеральным законом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69D4" w:rsidRDefault="00FF69D4" w:rsidP="00FF69D4">
      <w:pPr>
        <w:jc w:val="both"/>
        <w:rPr>
          <w:sz w:val="22"/>
          <w:szCs w:val="22"/>
        </w:rPr>
      </w:pPr>
      <w:r>
        <w:rPr>
          <w:sz w:val="22"/>
          <w:szCs w:val="22"/>
        </w:rPr>
        <w:t>3.19.11. Осуществлять запись о проведенной проверке в журнале учета проверок.</w:t>
      </w:r>
    </w:p>
    <w:p w:rsidR="00FF69D4" w:rsidRDefault="00FF69D4" w:rsidP="00FF69D4">
      <w:pPr>
        <w:jc w:val="both"/>
        <w:rPr>
          <w:sz w:val="22"/>
          <w:szCs w:val="22"/>
        </w:rPr>
      </w:pPr>
      <w:r>
        <w:rPr>
          <w:sz w:val="22"/>
          <w:szCs w:val="22"/>
        </w:rPr>
        <w:t>3.20 Осуществляет размещение информации в рамках своих полномочий по должностной инструкции в ГИС ЖКХ .</w:t>
      </w:r>
    </w:p>
    <w:p w:rsidR="00FF69D4" w:rsidRDefault="00FF69D4" w:rsidP="00FF69D4">
      <w:pPr>
        <w:jc w:val="both"/>
        <w:rPr>
          <w:sz w:val="22"/>
          <w:szCs w:val="22"/>
        </w:rPr>
      </w:pPr>
      <w:r>
        <w:rPr>
          <w:sz w:val="22"/>
          <w:szCs w:val="22"/>
        </w:rPr>
        <w:t>3.21 Формирует и подает  запросы по меведомственному взаимодействию с росреестром, кадастровой палатой, МФЦ.</w:t>
      </w:r>
    </w:p>
    <w:p w:rsidR="00FF69D4" w:rsidRDefault="00FF69D4" w:rsidP="00FF69D4">
      <w:pPr>
        <w:jc w:val="both"/>
        <w:rPr>
          <w:sz w:val="22"/>
          <w:szCs w:val="22"/>
        </w:rPr>
      </w:pPr>
      <w:r>
        <w:rPr>
          <w:sz w:val="22"/>
          <w:szCs w:val="22"/>
        </w:rPr>
        <w:t>3.22. Должностные обязанности ведущего специалиста отдела ОКС А и  ЖКХ определяются должностной инструкцией и могут быть уточнены и дополнены исходя из конкретных обстоятельств в соответствии с законодательством.</w:t>
      </w:r>
    </w:p>
    <w:p w:rsidR="00FF69D4" w:rsidRDefault="00FF69D4" w:rsidP="00FF69D4">
      <w:pPr>
        <w:widowControl w:val="0"/>
        <w:autoSpaceDE w:val="0"/>
        <w:autoSpaceDN w:val="0"/>
        <w:adjustRightInd w:val="0"/>
        <w:jc w:val="both"/>
        <w:rPr>
          <w:rFonts w:ascii="Arial" w:hAnsi="Arial" w:cs="Arial"/>
          <w:sz w:val="20"/>
          <w:szCs w:val="20"/>
        </w:rPr>
      </w:pPr>
      <w:r>
        <w:lastRenderedPageBreak/>
        <w:t xml:space="preserve"> 3.23 Соблюдает порядок обеспечения защиты персональных данных от неправомерного их использования или утраты.</w:t>
      </w:r>
    </w:p>
    <w:p w:rsidR="00FF69D4" w:rsidRDefault="00FF69D4" w:rsidP="00FF69D4">
      <w:pPr>
        <w:jc w:val="both"/>
      </w:pPr>
      <w:r>
        <w:t xml:space="preserve"> 3.24 В соответствии со статьей 9 Федерального закона от  25.12.2008г.  № 273-ФЗ «О противодействии коррупции» уведомляет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F69D4" w:rsidRDefault="00FF69D4" w:rsidP="00FF69D4">
      <w:pPr>
        <w:ind w:left="120"/>
        <w:jc w:val="both"/>
      </w:pPr>
      <w:r>
        <w:t>3.25 В соответствии со статьей 11 Федерального закона от  25.12.2008г.  № 273-ФЗ «О противодействии коррупции»:</w:t>
      </w:r>
    </w:p>
    <w:p w:rsidR="00FF69D4" w:rsidRDefault="00FF69D4" w:rsidP="00FF69D4">
      <w:pPr>
        <w:jc w:val="both"/>
      </w:pPr>
      <w:r>
        <w:t>- принимает меры по недопущению любой возможности возникновения конфликта интересов;</w:t>
      </w:r>
    </w:p>
    <w:p w:rsidR="00FF69D4" w:rsidRDefault="00FF69D4" w:rsidP="00FF69D4">
      <w:pPr>
        <w:numPr>
          <w:ilvl w:val="0"/>
          <w:numId w:val="1"/>
        </w:numPr>
        <w:tabs>
          <w:tab w:val="left" w:pos="960"/>
          <w:tab w:val="left" w:pos="1080"/>
          <w:tab w:val="left" w:pos="1200"/>
        </w:tabs>
        <w:ind w:left="0" w:firstLine="0"/>
        <w:jc w:val="both"/>
      </w:pPr>
      <w:r>
        <w:t>в письменной форме уведомляет представителя нанимателя о возникшем конфликте интересов или о возможности его возникновения, как только станет об этом известно;</w:t>
      </w:r>
    </w:p>
    <w:p w:rsidR="00FF69D4" w:rsidRDefault="00FF69D4" w:rsidP="00FF69D4">
      <w:pPr>
        <w:numPr>
          <w:ilvl w:val="0"/>
          <w:numId w:val="1"/>
        </w:numPr>
        <w:tabs>
          <w:tab w:val="left" w:pos="960"/>
          <w:tab w:val="left" w:pos="1200"/>
        </w:tabs>
        <w:ind w:left="0" w:firstLine="0"/>
        <w:jc w:val="both"/>
      </w:pPr>
      <w:r>
        <w:t>в целях предотвращения конфликта интересов передает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F69D4" w:rsidRDefault="00FF69D4" w:rsidP="00FF69D4">
      <w:pPr>
        <w:widowControl w:val="0"/>
        <w:tabs>
          <w:tab w:val="left" w:pos="-90"/>
          <w:tab w:val="left" w:pos="0"/>
          <w:tab w:val="left" w:pos="1134"/>
        </w:tabs>
        <w:autoSpaceDE w:val="0"/>
        <w:autoSpaceDN w:val="0"/>
        <w:adjustRightInd w:val="0"/>
        <w:jc w:val="both"/>
        <w:rPr>
          <w:sz w:val="20"/>
          <w:szCs w:val="20"/>
        </w:rPr>
      </w:pPr>
      <w:r>
        <w:t>- Соблюдает требования к служебному поведению и положения Кодекса служебной этики муниципальных служащих Большемурашкинского муниципального района, утвержденного решением межведомственного координационного совета по противодействию коррупции при главе администрации Большемурашкинского муниципального района от 15 июля 2013 г. № 3.</w:t>
      </w:r>
      <w:r>
        <w:rPr>
          <w:sz w:val="20"/>
          <w:szCs w:val="20"/>
        </w:rPr>
        <w:t xml:space="preserve">          </w:t>
      </w:r>
    </w:p>
    <w:p w:rsidR="00FF69D4" w:rsidRDefault="00FF69D4" w:rsidP="00FF69D4">
      <w:pPr>
        <w:widowControl w:val="0"/>
        <w:tabs>
          <w:tab w:val="left" w:pos="-90"/>
          <w:tab w:val="left" w:pos="0"/>
          <w:tab w:val="left" w:pos="1134"/>
        </w:tabs>
        <w:autoSpaceDE w:val="0"/>
        <w:autoSpaceDN w:val="0"/>
        <w:adjustRightInd w:val="0"/>
        <w:jc w:val="both"/>
        <w:rPr>
          <w:sz w:val="20"/>
          <w:szCs w:val="20"/>
        </w:rPr>
      </w:pPr>
      <w:r>
        <w:t xml:space="preserve"> 3.26 Исполняет иные обязанности, предусмотренные законодательством Российской Федерации и Нижегородской области</w:t>
      </w:r>
      <w:r>
        <w:rPr>
          <w:sz w:val="20"/>
          <w:szCs w:val="20"/>
        </w:rPr>
        <w:t>.</w:t>
      </w:r>
    </w:p>
    <w:p w:rsidR="00FF69D4" w:rsidRDefault="00FF69D4" w:rsidP="00FF69D4">
      <w:pPr>
        <w:jc w:val="both"/>
        <w:rPr>
          <w:sz w:val="22"/>
          <w:szCs w:val="22"/>
        </w:rPr>
      </w:pPr>
    </w:p>
    <w:p w:rsidR="00A92BA6" w:rsidRDefault="00A92BA6"/>
    <w:sectPr w:rsidR="00A92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D42C0"/>
    <w:multiLevelType w:val="hybridMultilevel"/>
    <w:tmpl w:val="275C64D6"/>
    <w:lvl w:ilvl="0" w:tplc="9140BC3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1F"/>
    <w:rsid w:val="007B441F"/>
    <w:rsid w:val="00A92BA6"/>
    <w:rsid w:val="00F54BF0"/>
    <w:rsid w:val="00FF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FF69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FF69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1384</Words>
  <Characters>7893</Characters>
  <Application>Microsoft Office Word</Application>
  <DocSecurity>0</DocSecurity>
  <Lines>65</Lines>
  <Paragraphs>18</Paragraphs>
  <ScaleCrop>false</ScaleCrop>
  <Company>*</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2017-02-14T12:24:00Z</dcterms:created>
  <dcterms:modified xsi:type="dcterms:W3CDTF">2017-02-14T12:41:00Z</dcterms:modified>
</cp:coreProperties>
</file>